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FA3" w:rsidRDefault="003B6FA3" w:rsidP="00B27C04">
      <w:pPr>
        <w:pStyle w:val="Default"/>
      </w:pPr>
      <w:r w:rsidRPr="00AA747C">
        <w:rPr>
          <w:noProof/>
          <w:sz w:val="44"/>
          <w:szCs w:val="44"/>
          <w:lang w:eastAsia="en-GB"/>
        </w:rPr>
        <w:drawing>
          <wp:anchor distT="0" distB="0" distL="114300" distR="114300" simplePos="0" relativeHeight="251661312" behindDoc="1" locked="0" layoutInCell="1" allowOverlap="1" wp14:anchorId="53AEB4FE" wp14:editId="7062590D">
            <wp:simplePos x="0" y="0"/>
            <wp:positionH relativeFrom="column">
              <wp:posOffset>2514600</wp:posOffset>
            </wp:positionH>
            <wp:positionV relativeFrom="paragraph">
              <wp:posOffset>-133350</wp:posOffset>
            </wp:positionV>
            <wp:extent cx="1571625" cy="1584960"/>
            <wp:effectExtent l="0" t="0" r="9525" b="0"/>
            <wp:wrapThrough wrapText="bothSides">
              <wp:wrapPolygon edited="0">
                <wp:start x="0" y="0"/>
                <wp:lineTo x="0" y="21288"/>
                <wp:lineTo x="21469" y="21288"/>
                <wp:lineTo x="21469" y="0"/>
                <wp:lineTo x="0" y="0"/>
              </wp:wrapPolygon>
            </wp:wrapThrough>
            <wp:docPr id="3" name="Picture 3" descr="C:\Documents and Settings\atyrrell\Local Settings\Temporary Internet Files\Content.IE5\OOOSIGR0\OUSTON%20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yrrell\Local Settings\Temporary Internet Files\Content.IE5\OOOSIGR0\OUSTON%20PRIMAR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FA3" w:rsidRDefault="003B6FA3" w:rsidP="00B27C04">
      <w:pPr>
        <w:pStyle w:val="Default"/>
      </w:pPr>
    </w:p>
    <w:p w:rsidR="003B6FA3" w:rsidRDefault="003B6FA3" w:rsidP="00B27C04">
      <w:pPr>
        <w:pStyle w:val="Default"/>
      </w:pPr>
    </w:p>
    <w:p w:rsidR="003B6FA3" w:rsidRDefault="003B6FA3" w:rsidP="00B27C04">
      <w:pPr>
        <w:pStyle w:val="Default"/>
      </w:pPr>
    </w:p>
    <w:p w:rsidR="003B6FA3" w:rsidRDefault="003B6FA3" w:rsidP="00B27C04">
      <w:pPr>
        <w:pStyle w:val="Default"/>
      </w:pPr>
    </w:p>
    <w:p w:rsidR="003B6FA3" w:rsidRDefault="003B6FA3" w:rsidP="00B27C04">
      <w:pPr>
        <w:pStyle w:val="Default"/>
      </w:pPr>
    </w:p>
    <w:p w:rsidR="003B6FA3" w:rsidRDefault="003B6FA3" w:rsidP="00B27C04">
      <w:pPr>
        <w:pStyle w:val="Default"/>
      </w:pPr>
    </w:p>
    <w:p w:rsidR="003B6FA3" w:rsidRDefault="003B6FA3" w:rsidP="00B27C04">
      <w:pPr>
        <w:pStyle w:val="Default"/>
      </w:pPr>
    </w:p>
    <w:p w:rsidR="003B6FA3" w:rsidRPr="00564914" w:rsidRDefault="003B6FA3" w:rsidP="00B27C04">
      <w:pPr>
        <w:pStyle w:val="Default"/>
        <w:rPr>
          <w:sz w:val="16"/>
          <w:szCs w:val="16"/>
        </w:rPr>
      </w:pPr>
    </w:p>
    <w:p w:rsidR="009D5B95" w:rsidRPr="00564914" w:rsidRDefault="00B27C04" w:rsidP="00564914">
      <w:pPr>
        <w:pStyle w:val="Default"/>
        <w:jc w:val="center"/>
        <w:rPr>
          <w:rFonts w:ascii="Twinkl Cursive Unlooped Thin" w:hAnsi="Twinkl Cursive Unlooped Thin"/>
        </w:rPr>
      </w:pPr>
      <w:r w:rsidRPr="00564914">
        <w:rPr>
          <w:rFonts w:ascii="Twinkl Cursive Unlooped Thin" w:hAnsi="Twinkl Cursive Unlooped Thin"/>
          <w:b/>
          <w:sz w:val="44"/>
          <w:szCs w:val="44"/>
        </w:rPr>
        <w:t>Maths Policy</w:t>
      </w:r>
    </w:p>
    <w:p w:rsidR="00485868" w:rsidRPr="00564914" w:rsidRDefault="00E33028" w:rsidP="00564914">
      <w:pPr>
        <w:spacing w:after="0" w:line="240" w:lineRule="auto"/>
        <w:rPr>
          <w:rFonts w:ascii="Twinkl Cursive Unlooped Thin" w:hAnsi="Twinkl Cursive Unlooped Thin"/>
          <w:b/>
        </w:rPr>
      </w:pPr>
      <w:r w:rsidRPr="00564914">
        <w:rPr>
          <w:rFonts w:ascii="Twinkl Cursive Unlooped Thin" w:hAnsi="Twinkl Cursive Unlooped Thin"/>
          <w:b/>
        </w:rPr>
        <w:t>Int</w:t>
      </w:r>
      <w:r w:rsidR="003B6FA3" w:rsidRPr="00564914">
        <w:rPr>
          <w:rFonts w:ascii="Twinkl Cursive Unlooped Thin" w:hAnsi="Twinkl Cursive Unlooped Thin"/>
          <w:b/>
        </w:rPr>
        <w:t>ent</w:t>
      </w:r>
    </w:p>
    <w:p w:rsidR="00D44236" w:rsidRPr="00564914" w:rsidRDefault="00D44236" w:rsidP="00564914">
      <w:pPr>
        <w:spacing w:after="0" w:line="240" w:lineRule="auto"/>
        <w:rPr>
          <w:rFonts w:ascii="Twinkl Cursive Unlooped Thin" w:hAnsi="Twinkl Cursive Unlooped Thin"/>
          <w:u w:val="single"/>
        </w:rPr>
      </w:pPr>
    </w:p>
    <w:p w:rsidR="00E33028" w:rsidRPr="00564914" w:rsidRDefault="003B6FA3" w:rsidP="00564914">
      <w:pPr>
        <w:spacing w:after="120" w:line="240" w:lineRule="auto"/>
        <w:rPr>
          <w:rFonts w:ascii="Twinkl Cursive Unlooped Thin" w:hAnsi="Twinkl Cursive Unlooped Thin"/>
        </w:rPr>
      </w:pPr>
      <w:r w:rsidRPr="00564914">
        <w:rPr>
          <w:rFonts w:ascii="Twinkl Cursive Unlooped Thin" w:hAnsi="Twinkl Cursive Unlooped Thin"/>
        </w:rPr>
        <w:t xml:space="preserve">At Ouston Primary School, we </w:t>
      </w:r>
      <w:r w:rsidR="00911EBC" w:rsidRPr="00564914">
        <w:rPr>
          <w:rFonts w:ascii="Twinkl Cursive Unlooped Thin" w:hAnsi="Twinkl Cursive Unlooped Thin"/>
        </w:rPr>
        <w:t>view</w:t>
      </w:r>
      <w:r w:rsidRPr="00564914">
        <w:rPr>
          <w:rFonts w:ascii="Twinkl Cursive Unlooped Thin" w:hAnsi="Twinkl Cursive Unlooped Thin"/>
        </w:rPr>
        <w:t xml:space="preserve"> </w:t>
      </w:r>
      <w:r w:rsidR="00FB0920">
        <w:rPr>
          <w:rFonts w:ascii="Twinkl Cursive Unlooped Thin" w:hAnsi="Twinkl Cursive Unlooped Thin"/>
        </w:rPr>
        <w:t>mathematics</w:t>
      </w:r>
      <w:r w:rsidR="00E33028" w:rsidRPr="00564914">
        <w:rPr>
          <w:rFonts w:ascii="Twinkl Cursive Unlooped Thin" w:hAnsi="Twinkl Cursive Unlooped Thin"/>
        </w:rPr>
        <w:t xml:space="preserve"> </w:t>
      </w:r>
      <w:r w:rsidR="00911EBC" w:rsidRPr="00564914">
        <w:rPr>
          <w:rFonts w:ascii="Twinkl Cursive Unlooped Thin" w:hAnsi="Twinkl Cursive Unlooped Thin"/>
        </w:rPr>
        <w:t>a</w:t>
      </w:r>
      <w:r w:rsidR="00E33028" w:rsidRPr="00564914">
        <w:rPr>
          <w:rFonts w:ascii="Twinkl Cursive Unlooped Thin" w:hAnsi="Twinkl Cursive Unlooped Thin"/>
        </w:rPr>
        <w:t xml:space="preserve">s essential to everyday life, critical to science, technology and engineering, and necessary for financial literacy and most forms of employment. A high-quality mathematics education therefore provides a foundation for understanding the world, the ability to reason mathematically, and a sense of enjoyment and curiosity about the subject. </w:t>
      </w:r>
    </w:p>
    <w:p w:rsidR="0098507E" w:rsidRPr="00564914" w:rsidRDefault="0098507E" w:rsidP="00564914">
      <w:pPr>
        <w:spacing w:before="100" w:beforeAutospacing="1" w:after="120" w:line="240" w:lineRule="auto"/>
        <w:rPr>
          <w:rFonts w:ascii="Twinkl Cursive Unlooped Thin" w:hAnsi="Twinkl Cursive Unlooped Thin"/>
        </w:rPr>
      </w:pPr>
      <w:r w:rsidRPr="00564914">
        <w:rPr>
          <w:rFonts w:ascii="Twinkl Cursive Unlooped Thin" w:hAnsi="Twinkl Cursive Unlooped Thin"/>
        </w:rPr>
        <w:t xml:space="preserve">Our intent is to provide children with a mathematics curriculum that will allow them to become confident individuals through developing their mathematical skills to their full potential. We also aim to present maths as a challenging, exciting, creative and relevant subject in order to promote a positive and confident attitude. </w:t>
      </w:r>
    </w:p>
    <w:p w:rsidR="00FD1AB4" w:rsidRPr="00FB0920" w:rsidRDefault="00A27F3F" w:rsidP="00564914">
      <w:pPr>
        <w:spacing w:before="100" w:beforeAutospacing="1" w:after="120" w:line="240" w:lineRule="auto"/>
        <w:rPr>
          <w:rFonts w:ascii="Twinkl Cursive Unlooped Thin" w:hAnsi="Twinkl Cursive Unlooped Thin"/>
        </w:rPr>
      </w:pPr>
      <w:r w:rsidRPr="00564914">
        <w:rPr>
          <w:rFonts w:ascii="Twinkl Cursive Unlooped Thin" w:hAnsi="Twinkl Cursive Unlooped Thin"/>
        </w:rPr>
        <w:t>In line with the National C</w:t>
      </w:r>
      <w:r w:rsidR="009D21F2" w:rsidRPr="00564914">
        <w:rPr>
          <w:rFonts w:ascii="Twinkl Cursive Unlooped Thin" w:hAnsi="Twinkl Cursive Unlooped Thin"/>
        </w:rPr>
        <w:t>urriculum (2014)</w:t>
      </w:r>
      <w:r w:rsidR="00F947BE" w:rsidRPr="00564914">
        <w:rPr>
          <w:rFonts w:ascii="Twinkl Cursive Unlooped Thin" w:hAnsi="Twinkl Cursive Unlooped Thin"/>
        </w:rPr>
        <w:t>,</w:t>
      </w:r>
      <w:r w:rsidR="009D21F2" w:rsidRPr="00564914">
        <w:rPr>
          <w:rFonts w:ascii="Twinkl Cursive Unlooped Thin" w:hAnsi="Twinkl Cursive Unlooped Thin"/>
        </w:rPr>
        <w:t xml:space="preserve"> our overall intent focuses on</w:t>
      </w:r>
      <w:r w:rsidRPr="00564914">
        <w:rPr>
          <w:rFonts w:ascii="Twinkl Cursive Unlooped Thin" w:hAnsi="Twinkl Cursive Unlooped Thin"/>
        </w:rPr>
        <w:t xml:space="preserve"> all pupils being able to</w:t>
      </w:r>
      <w:r w:rsidR="00FD1AB4" w:rsidRPr="00FB0920">
        <w:rPr>
          <w:rFonts w:ascii="Twinkl Cursive Unlooped Thin" w:hAnsi="Twinkl Cursive Unlooped Thin"/>
        </w:rPr>
        <w:t>:</w:t>
      </w:r>
    </w:p>
    <w:p w:rsidR="00885292" w:rsidRPr="00FB0920" w:rsidRDefault="00885292" w:rsidP="00564914">
      <w:pPr>
        <w:pStyle w:val="ListParagraph"/>
        <w:numPr>
          <w:ilvl w:val="0"/>
          <w:numId w:val="59"/>
        </w:numPr>
        <w:ind w:left="709" w:hanging="283"/>
        <w:rPr>
          <w:rFonts w:ascii="Twinkl Cursive Unlooped Thin" w:hAnsi="Twinkl Cursive Unlooped Thin"/>
        </w:rPr>
      </w:pPr>
      <w:r w:rsidRPr="00FB0920">
        <w:rPr>
          <w:rFonts w:ascii="Twinkl Cursive Unlooped Thin" w:hAnsi="Twinkl Cursive Unlooped Thin"/>
        </w:rPr>
        <w:t>use and understand a wide range of appropriate mathematical language to discuss, explain and justify their mathematical thinking and reasoning.</w:t>
      </w:r>
    </w:p>
    <w:p w:rsidR="00FD1AB4" w:rsidRPr="00564914" w:rsidRDefault="00FD1AB4" w:rsidP="00564914">
      <w:pPr>
        <w:pStyle w:val="ListParagraph"/>
        <w:rPr>
          <w:rFonts w:ascii="Twinkl Cursive Unlooped Thin" w:hAnsi="Twinkl Cursive Unlooped Thin"/>
          <w:sz w:val="16"/>
          <w:szCs w:val="16"/>
        </w:rPr>
      </w:pPr>
    </w:p>
    <w:p w:rsidR="00FD1AB4" w:rsidRPr="00FB0920" w:rsidRDefault="009E4366" w:rsidP="00564914">
      <w:pPr>
        <w:pStyle w:val="ListParagraph"/>
        <w:numPr>
          <w:ilvl w:val="0"/>
          <w:numId w:val="55"/>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explore and deepen their mathematical understanding through a C-P-A approach, allowing exploration, acquisition of fluency skills and application of skills to a range of problems and lines of enquiry.</w:t>
      </w:r>
    </w:p>
    <w:p w:rsidR="0069636D" w:rsidRPr="00564914" w:rsidRDefault="0069636D" w:rsidP="00564914">
      <w:pPr>
        <w:pStyle w:val="ListParagraph"/>
        <w:spacing w:before="100" w:beforeAutospacing="1" w:after="100" w:afterAutospacing="1" w:line="240" w:lineRule="auto"/>
        <w:rPr>
          <w:rFonts w:ascii="Twinkl Cursive Unlooped Thin" w:hAnsi="Twinkl Cursive Unlooped Thin"/>
          <w:sz w:val="16"/>
          <w:szCs w:val="16"/>
        </w:rPr>
      </w:pPr>
    </w:p>
    <w:p w:rsidR="0069636D" w:rsidRPr="00FB0920" w:rsidRDefault="00F947BE" w:rsidP="00564914">
      <w:pPr>
        <w:pStyle w:val="ListParagraph"/>
        <w:numPr>
          <w:ilvl w:val="0"/>
          <w:numId w:val="55"/>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69636D" w:rsidRPr="00564914" w:rsidRDefault="0069636D" w:rsidP="00564914">
      <w:pPr>
        <w:pStyle w:val="ListParagraph"/>
        <w:spacing w:after="0" w:line="240" w:lineRule="auto"/>
        <w:rPr>
          <w:rFonts w:ascii="Twinkl Cursive Unlooped Thin" w:hAnsi="Twinkl Cursive Unlooped Thin"/>
          <w:sz w:val="16"/>
          <w:szCs w:val="16"/>
        </w:rPr>
      </w:pPr>
    </w:p>
    <w:p w:rsidR="0069636D" w:rsidRPr="00FB0920" w:rsidRDefault="00F947BE" w:rsidP="00564914">
      <w:pPr>
        <w:pStyle w:val="ListParagraph"/>
        <w:numPr>
          <w:ilvl w:val="0"/>
          <w:numId w:val="55"/>
        </w:numPr>
        <w:rPr>
          <w:rFonts w:ascii="Twinkl Cursive Unlooped Thin" w:hAnsi="Twinkl Cursive Unlooped Thin"/>
        </w:rPr>
      </w:pPr>
      <w:r w:rsidRPr="00564914">
        <w:rPr>
          <w:rFonts w:ascii="Twinkl Cursive Unlooped Thin" w:hAnsi="Twinkl Cursive Unlooped Thin"/>
        </w:rPr>
        <w:t>move fluently between different representations of mathematical ideas.</w:t>
      </w:r>
    </w:p>
    <w:p w:rsidR="00885292" w:rsidRPr="00564914" w:rsidRDefault="00885292" w:rsidP="00564914">
      <w:pPr>
        <w:pStyle w:val="ListParagraph"/>
        <w:rPr>
          <w:rFonts w:ascii="Twinkl Cursive Unlooped Thin" w:hAnsi="Twinkl Cursive Unlooped Thin"/>
          <w:sz w:val="16"/>
          <w:szCs w:val="16"/>
        </w:rPr>
      </w:pPr>
    </w:p>
    <w:p w:rsidR="00885292" w:rsidRPr="00FB0920" w:rsidRDefault="00885292">
      <w:pPr>
        <w:pStyle w:val="ListParagraph"/>
        <w:numPr>
          <w:ilvl w:val="0"/>
          <w:numId w:val="55"/>
        </w:numPr>
        <w:rPr>
          <w:rFonts w:ascii="Twinkl Cursive Unlooped Thin" w:hAnsi="Twinkl Cursive Unlooped Thin"/>
        </w:rPr>
      </w:pPr>
      <w:r w:rsidRPr="00FB0920">
        <w:rPr>
          <w:rFonts w:ascii="Twinkl Cursive Unlooped Thin" w:hAnsi="Twinkl Cursive Unlooped Thin"/>
        </w:rPr>
        <w:t>reason mathematically by following a line of enquiry, conjecturing relationships and generalisations, and developing an argument, justification or proof using mathematical language.</w:t>
      </w:r>
    </w:p>
    <w:p w:rsidR="00885292" w:rsidRPr="00564914" w:rsidRDefault="00885292" w:rsidP="00564914">
      <w:pPr>
        <w:pStyle w:val="ListParagraph"/>
        <w:spacing w:after="0" w:line="240" w:lineRule="auto"/>
        <w:rPr>
          <w:rFonts w:ascii="Twinkl Cursive Unlooped Thin" w:hAnsi="Twinkl Cursive Unlooped Thin"/>
          <w:sz w:val="16"/>
          <w:szCs w:val="16"/>
        </w:rPr>
      </w:pPr>
    </w:p>
    <w:p w:rsidR="00885292" w:rsidRPr="00564914" w:rsidRDefault="00885292">
      <w:pPr>
        <w:pStyle w:val="ListParagraph"/>
        <w:numPr>
          <w:ilvl w:val="0"/>
          <w:numId w:val="55"/>
        </w:numPr>
        <w:rPr>
          <w:rFonts w:ascii="Twinkl Cursive Unlooped Thin" w:hAnsi="Twinkl Cursive Unlooped Thin"/>
        </w:rPr>
      </w:pPr>
      <w:r w:rsidRPr="00FB0920">
        <w:rPr>
          <w:rFonts w:ascii="Twinkl Cursive Unlooped Thin" w:hAnsi="Twinkl Cursive Unlooped Thin"/>
        </w:rPr>
        <w:t>solve problems by applying their mathematics to a variety of routine and non-routine problems with increasing sophistication, including breaking down problems into a series of simpler steps and persevering in seeking solutions.</w:t>
      </w:r>
    </w:p>
    <w:p w:rsidR="00885292" w:rsidRPr="00564914" w:rsidRDefault="00885292" w:rsidP="00564914">
      <w:pPr>
        <w:pStyle w:val="ListParagraph"/>
        <w:rPr>
          <w:rFonts w:ascii="Twinkl Cursive Unlooped Thin" w:hAnsi="Twinkl Cursive Unlooped Thin"/>
          <w:sz w:val="16"/>
          <w:szCs w:val="16"/>
        </w:rPr>
      </w:pPr>
    </w:p>
    <w:p w:rsidR="00885292" w:rsidRPr="00564914" w:rsidRDefault="00885292">
      <w:pPr>
        <w:pStyle w:val="ListParagraph"/>
        <w:numPr>
          <w:ilvl w:val="0"/>
          <w:numId w:val="55"/>
        </w:numPr>
        <w:rPr>
          <w:rFonts w:ascii="Twinkl Cursive Unlooped Thin" w:hAnsi="Twinkl Cursive Unlooped Thin"/>
        </w:rPr>
      </w:pPr>
      <w:r w:rsidRPr="00FB0920">
        <w:rPr>
          <w:rFonts w:ascii="Twinkl Cursive Unlooped Thin" w:hAnsi="Twinkl Cursive Unlooped Thin"/>
        </w:rPr>
        <w:t>make rich connections across mathematical ideas to develop fluency, mathematical reasoning and competence in solving increasingly sophisticated problems.</w:t>
      </w:r>
    </w:p>
    <w:p w:rsidR="00885292" w:rsidRPr="00564914" w:rsidRDefault="00885292" w:rsidP="00564914">
      <w:pPr>
        <w:pStyle w:val="ListParagraph"/>
        <w:spacing w:before="100" w:beforeAutospacing="1" w:after="100" w:afterAutospacing="1" w:line="240" w:lineRule="auto"/>
        <w:rPr>
          <w:rFonts w:ascii="Twinkl Cursive Unlooped Thin" w:hAnsi="Twinkl Cursive Unlooped Thin"/>
          <w:sz w:val="16"/>
          <w:szCs w:val="16"/>
        </w:rPr>
      </w:pPr>
    </w:p>
    <w:p w:rsidR="00D44236" w:rsidRPr="00FB0920" w:rsidRDefault="00885292" w:rsidP="00564914">
      <w:pPr>
        <w:pStyle w:val="ListParagraph"/>
        <w:numPr>
          <w:ilvl w:val="0"/>
          <w:numId w:val="55"/>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apply mathematical knowledge across the curriculum in science</w:t>
      </w:r>
      <w:r w:rsidR="00B478A0">
        <w:rPr>
          <w:rFonts w:ascii="Twinkl Cursive Unlooped Thin" w:hAnsi="Twinkl Cursive Unlooped Thin"/>
        </w:rPr>
        <w:t>, humanities</w:t>
      </w:r>
      <w:r w:rsidRPr="00FB0920">
        <w:rPr>
          <w:rFonts w:ascii="Twinkl Cursive Unlooped Thin" w:hAnsi="Twinkl Cursive Unlooped Thin"/>
        </w:rPr>
        <w:t xml:space="preserve"> and other subjects relating mathematical knowledge and skills to real life situations.</w:t>
      </w:r>
    </w:p>
    <w:p w:rsidR="00D44236" w:rsidRPr="00564914" w:rsidRDefault="00D44236" w:rsidP="00564914">
      <w:pPr>
        <w:pStyle w:val="ListParagraph"/>
        <w:rPr>
          <w:rFonts w:ascii="Twinkl Cursive Unlooped Thin" w:hAnsi="Twinkl Cursive Unlooped Thin"/>
        </w:rPr>
      </w:pPr>
    </w:p>
    <w:p w:rsidR="00D44236" w:rsidRPr="00FB0920" w:rsidRDefault="00885292" w:rsidP="00564914">
      <w:pPr>
        <w:pStyle w:val="ListParagraph"/>
        <w:numPr>
          <w:ilvl w:val="0"/>
          <w:numId w:val="55"/>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access challenges of rich and sophisticated problems when they grasp fluency concepts rapidly rather than progressing to new content.</w:t>
      </w:r>
    </w:p>
    <w:p w:rsidR="00D44236" w:rsidRPr="00564914" w:rsidRDefault="00D44236" w:rsidP="00564914">
      <w:pPr>
        <w:pStyle w:val="ListParagraph"/>
        <w:rPr>
          <w:rFonts w:ascii="Twinkl Cursive Unlooped Thin" w:hAnsi="Twinkl Cursive Unlooped Thin"/>
        </w:rPr>
      </w:pPr>
    </w:p>
    <w:p w:rsidR="00D44236" w:rsidRPr="00FB0920" w:rsidRDefault="00D44236" w:rsidP="00564914">
      <w:pPr>
        <w:pStyle w:val="ListParagraph"/>
        <w:numPr>
          <w:ilvl w:val="0"/>
          <w:numId w:val="55"/>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consolidate learning and concepts through repetition and intervention to acquire sound foundations for fluency of mathematics.</w:t>
      </w:r>
    </w:p>
    <w:p w:rsidR="008756C9" w:rsidRPr="00564914" w:rsidRDefault="008756C9" w:rsidP="00564914">
      <w:pPr>
        <w:pStyle w:val="ListParagraph"/>
        <w:rPr>
          <w:rFonts w:ascii="Twinkl Cursive Unlooped Thin" w:hAnsi="Twinkl Cursive Unlooped Thin"/>
        </w:rPr>
      </w:pPr>
    </w:p>
    <w:p w:rsidR="000C6BE4" w:rsidRPr="00564914" w:rsidRDefault="000C6BE4" w:rsidP="00564914">
      <w:pPr>
        <w:spacing w:before="100" w:beforeAutospacing="1" w:after="120" w:line="240" w:lineRule="auto"/>
        <w:rPr>
          <w:rFonts w:ascii="Twinkl Cursive Unlooped Thin" w:hAnsi="Twinkl Cursive Unlooped Thin"/>
          <w:b/>
        </w:rPr>
      </w:pPr>
      <w:r w:rsidRPr="00564914">
        <w:rPr>
          <w:rFonts w:ascii="Twinkl Cursive Unlooped Thin" w:hAnsi="Twinkl Cursive Unlooped Thin"/>
          <w:b/>
        </w:rPr>
        <w:lastRenderedPageBreak/>
        <w:t>Implementation</w:t>
      </w:r>
    </w:p>
    <w:p w:rsidR="00D44236" w:rsidRPr="00FB0920" w:rsidRDefault="00C300E7" w:rsidP="00564914">
      <w:pPr>
        <w:spacing w:before="100" w:beforeAutospacing="1" w:after="120" w:line="240" w:lineRule="auto"/>
        <w:rPr>
          <w:rFonts w:ascii="Twinkl Cursive Unlooped Thin" w:hAnsi="Twinkl Cursive Unlooped Thin"/>
        </w:rPr>
      </w:pPr>
      <w:r w:rsidRPr="00564914">
        <w:rPr>
          <w:rFonts w:ascii="Twinkl Cursive Unlooped Thin" w:hAnsi="Twinkl Cursive Unlooped Thin"/>
        </w:rPr>
        <w:t xml:space="preserve">At Ouston Primary School, </w:t>
      </w:r>
      <w:r w:rsidR="002B0014" w:rsidRPr="00564914">
        <w:rPr>
          <w:rFonts w:ascii="Twinkl Cursive Unlooped Thin" w:hAnsi="Twinkl Cursive Unlooped Thin"/>
        </w:rPr>
        <w:t xml:space="preserve">we are committed to providing a motivating, challenging and comprehensive maths curriculum </w:t>
      </w:r>
      <w:r w:rsidR="00D37819" w:rsidRPr="00564914">
        <w:rPr>
          <w:rFonts w:ascii="Twinkl Cursive Unlooped Thin" w:hAnsi="Twinkl Cursive Unlooped Thin"/>
        </w:rPr>
        <w:t>that is accessible to all and</w:t>
      </w:r>
      <w:r w:rsidR="002B0014" w:rsidRPr="00564914">
        <w:rPr>
          <w:rFonts w:ascii="Twinkl Cursive Unlooped Thin" w:hAnsi="Twinkl Cursive Unlooped Thin"/>
        </w:rPr>
        <w:t xml:space="preserve"> links the use of mathematics across a range of subjects, adding meaning to the learning of maths. Our whole school approach to the teaching and learning of maths involves the following</w:t>
      </w:r>
      <w:r w:rsidR="0007263C" w:rsidRPr="00564914">
        <w:rPr>
          <w:rFonts w:ascii="Twinkl Cursive Unlooped Thin" w:hAnsi="Twinkl Cursive Unlooped Thin"/>
        </w:rPr>
        <w:t>;</w:t>
      </w:r>
    </w:p>
    <w:p w:rsidR="00D44236" w:rsidRPr="00FB0920" w:rsidRDefault="0007263C" w:rsidP="00564914">
      <w:pPr>
        <w:pStyle w:val="ListParagraph"/>
        <w:numPr>
          <w:ilvl w:val="0"/>
          <w:numId w:val="60"/>
        </w:numPr>
        <w:spacing w:before="100" w:beforeAutospacing="1" w:after="120" w:line="240" w:lineRule="auto"/>
        <w:rPr>
          <w:rFonts w:ascii="Twinkl Cursive Unlooped Thin" w:hAnsi="Twinkl Cursive Unlooped Thin"/>
        </w:rPr>
      </w:pPr>
      <w:r w:rsidRPr="00564914">
        <w:rPr>
          <w:rFonts w:ascii="Twinkl Cursive Unlooped Thin" w:hAnsi="Twinkl Cursive Unlooped Thin"/>
        </w:rPr>
        <w:t>Our m</w:t>
      </w:r>
      <w:r w:rsidR="00264B17" w:rsidRPr="00564914">
        <w:rPr>
          <w:rFonts w:ascii="Twinkl Cursive Unlooped Thin" w:hAnsi="Twinkl Cursive Unlooped Thin"/>
        </w:rPr>
        <w:t xml:space="preserve">aths </w:t>
      </w:r>
      <w:r w:rsidR="00C300E7" w:rsidRPr="00564914">
        <w:rPr>
          <w:rFonts w:ascii="Twinkl Cursive Unlooped Thin" w:hAnsi="Twinkl Cursive Unlooped Thin"/>
        </w:rPr>
        <w:t>planning</w:t>
      </w:r>
      <w:r w:rsidR="002B0014" w:rsidRPr="00564914">
        <w:rPr>
          <w:rFonts w:ascii="Twinkl Cursive Unlooped Thin" w:hAnsi="Twinkl Cursive Unlooped Thin"/>
        </w:rPr>
        <w:t xml:space="preserve"> is largely based on Schemes of Learning</w:t>
      </w:r>
      <w:r w:rsidR="00C300E7" w:rsidRPr="00564914">
        <w:rPr>
          <w:rFonts w:ascii="Twinkl Cursive Unlooped Thin" w:hAnsi="Twinkl Cursive Unlooped Thin"/>
        </w:rPr>
        <w:t xml:space="preserve"> from White Rose Maths</w:t>
      </w:r>
      <w:r w:rsidR="00BE7D9F" w:rsidRPr="00564914">
        <w:rPr>
          <w:rFonts w:ascii="Twinkl Cursive Unlooped Thin" w:hAnsi="Twinkl Cursive Unlooped Thin"/>
        </w:rPr>
        <w:t xml:space="preserve"> and enhanced by a wide rang</w:t>
      </w:r>
      <w:r w:rsidR="00264B17" w:rsidRPr="00564914">
        <w:rPr>
          <w:rFonts w:ascii="Twinkl Cursive Unlooped Thin" w:hAnsi="Twinkl Cursive Unlooped Thin"/>
        </w:rPr>
        <w:t>e of resources</w:t>
      </w:r>
      <w:r w:rsidR="00C300E7" w:rsidRPr="00564914">
        <w:rPr>
          <w:rFonts w:ascii="Twinkl Cursive Unlooped Thin" w:hAnsi="Twinkl Cursive Unlooped Thin"/>
        </w:rPr>
        <w:t>. This ensures a progressive and thorough curriculum in every year group. Teachers know which objectives must be taught and assessed in each year</w:t>
      </w:r>
      <w:r w:rsidR="00AE0264" w:rsidRPr="00564914">
        <w:rPr>
          <w:rFonts w:ascii="Twinkl Cursive Unlooped Thin" w:hAnsi="Twinkl Cursive Unlooped Thin"/>
        </w:rPr>
        <w:t xml:space="preserve"> group and can follow progressive small steps to ensure pupils have a comprehensive understanding of maths.</w:t>
      </w:r>
    </w:p>
    <w:p w:rsidR="00D44236" w:rsidRPr="00FB0920" w:rsidRDefault="00D44236" w:rsidP="00564914">
      <w:pPr>
        <w:pStyle w:val="ListParagraph"/>
        <w:spacing w:before="100" w:beforeAutospacing="1" w:after="120" w:line="240" w:lineRule="auto"/>
        <w:rPr>
          <w:rFonts w:ascii="Twinkl Cursive Unlooped Thin" w:hAnsi="Twinkl Cursive Unlooped Thin"/>
        </w:rPr>
      </w:pPr>
    </w:p>
    <w:p w:rsidR="0007263C" w:rsidRPr="00FB0920" w:rsidRDefault="00BE7D9F" w:rsidP="00564914">
      <w:pPr>
        <w:pStyle w:val="ListParagraph"/>
        <w:numPr>
          <w:ilvl w:val="0"/>
          <w:numId w:val="60"/>
        </w:numPr>
        <w:spacing w:before="100" w:beforeAutospacing="1" w:after="120" w:line="240" w:lineRule="auto"/>
        <w:rPr>
          <w:rFonts w:ascii="Twinkl Cursive Unlooped Thin" w:hAnsi="Twinkl Cursive Unlooped Thin"/>
        </w:rPr>
      </w:pPr>
      <w:r w:rsidRPr="00564914">
        <w:rPr>
          <w:rFonts w:ascii="Twinkl Cursive Unlooped Thin" w:hAnsi="Twinkl Cursive Unlooped Thin"/>
        </w:rPr>
        <w:t xml:space="preserve">Teachers </w:t>
      </w:r>
      <w:r w:rsidR="0007263C" w:rsidRPr="00564914">
        <w:rPr>
          <w:rFonts w:ascii="Twinkl Cursive Unlooped Thin" w:hAnsi="Twinkl Cursive Unlooped Thin"/>
        </w:rPr>
        <w:t xml:space="preserve">are encouraged to </w:t>
      </w:r>
      <w:r w:rsidRPr="00564914">
        <w:rPr>
          <w:rFonts w:ascii="Twinkl Cursive Unlooped Thin" w:hAnsi="Twinkl Cursive Unlooped Thin"/>
        </w:rPr>
        <w:t xml:space="preserve">plan in </w:t>
      </w:r>
      <w:r w:rsidR="003646AF" w:rsidRPr="00564914">
        <w:rPr>
          <w:rFonts w:ascii="Twinkl Cursive Unlooped Thin" w:hAnsi="Twinkl Cursive Unlooped Thin"/>
        </w:rPr>
        <w:t>PowerPoint</w:t>
      </w:r>
      <w:r w:rsidRPr="00564914">
        <w:rPr>
          <w:rFonts w:ascii="Twinkl Cursive Unlooped Thin" w:hAnsi="Twinkl Cursive Unlooped Thin"/>
        </w:rPr>
        <w:t xml:space="preserve"> or Notebook software</w:t>
      </w:r>
      <w:r w:rsidR="00264B17" w:rsidRPr="00564914">
        <w:rPr>
          <w:rFonts w:ascii="Twinkl Cursive Unlooped Thin" w:hAnsi="Twinkl Cursive Unlooped Thin"/>
        </w:rPr>
        <w:t xml:space="preserve"> format, creating slides for</w:t>
      </w:r>
      <w:r w:rsidRPr="00564914">
        <w:rPr>
          <w:rFonts w:ascii="Twinkl Cursive Unlooped Thin" w:hAnsi="Twinkl Cursive Unlooped Thin"/>
        </w:rPr>
        <w:t xml:space="preserve"> each </w:t>
      </w:r>
      <w:r w:rsidR="00264B17" w:rsidRPr="00564914">
        <w:rPr>
          <w:rFonts w:ascii="Twinkl Cursive Unlooped Thin" w:hAnsi="Twinkl Cursive Unlooped Thin"/>
        </w:rPr>
        <w:t>‘</w:t>
      </w:r>
      <w:r w:rsidRPr="00564914">
        <w:rPr>
          <w:rFonts w:ascii="Twinkl Cursive Unlooped Thin" w:hAnsi="Twinkl Cursive Unlooped Thin"/>
        </w:rPr>
        <w:t>small step</w:t>
      </w:r>
      <w:r w:rsidR="00264B17" w:rsidRPr="00564914">
        <w:rPr>
          <w:rFonts w:ascii="Twinkl Cursive Unlooped Thin" w:hAnsi="Twinkl Cursive Unlooped Thin"/>
        </w:rPr>
        <w:t>’</w:t>
      </w:r>
      <w:r w:rsidRPr="00564914">
        <w:rPr>
          <w:rFonts w:ascii="Twinkl Cursive Unlooped Thin" w:hAnsi="Twinkl Cursive Unlooped Thin"/>
        </w:rPr>
        <w:t xml:space="preserve"> </w:t>
      </w:r>
      <w:r w:rsidR="00264B17" w:rsidRPr="00564914">
        <w:rPr>
          <w:rFonts w:ascii="Twinkl Cursive Unlooped Thin" w:hAnsi="Twinkl Cursive Unlooped Thin"/>
        </w:rPr>
        <w:t xml:space="preserve">with teaching points and activities to be completed. This format ensures </w:t>
      </w:r>
      <w:r w:rsidR="0007263C" w:rsidRPr="00564914">
        <w:rPr>
          <w:rFonts w:ascii="Twinkl Cursive Unlooped Thin" w:hAnsi="Twinkl Cursive Unlooped Thin"/>
        </w:rPr>
        <w:t xml:space="preserve">evaluation of each lesson </w:t>
      </w:r>
      <w:r w:rsidR="00264B17" w:rsidRPr="00564914">
        <w:rPr>
          <w:rFonts w:ascii="Twinkl Cursive Unlooped Thin" w:hAnsi="Twinkl Cursive Unlooped Thin"/>
        </w:rPr>
        <w:t>and subsequent lessons are adapted accordingly.</w:t>
      </w:r>
    </w:p>
    <w:p w:rsidR="00D44236" w:rsidRPr="00564914" w:rsidRDefault="00D44236" w:rsidP="00564914">
      <w:pPr>
        <w:pStyle w:val="ListParagraph"/>
        <w:rPr>
          <w:rFonts w:ascii="Twinkl Cursive Unlooped Thin" w:hAnsi="Twinkl Cursive Unlooped Thin"/>
        </w:rPr>
      </w:pPr>
    </w:p>
    <w:p w:rsidR="00264B17" w:rsidRPr="00564914" w:rsidRDefault="00D44236" w:rsidP="00564914">
      <w:pPr>
        <w:pStyle w:val="ListParagraph"/>
        <w:numPr>
          <w:ilvl w:val="0"/>
          <w:numId w:val="60"/>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 xml:space="preserve">WRM (White Rose Maths) promotes kinaesthetic learning to ensure children acquire fluency of skills by introducing concepts in a practical/concrete way to progress to pictorial then abstract (C-P-A). </w:t>
      </w:r>
    </w:p>
    <w:p w:rsidR="00264B17" w:rsidRPr="00564914" w:rsidRDefault="004E50F8" w:rsidP="00564914">
      <w:pPr>
        <w:spacing w:before="100" w:beforeAutospacing="1" w:after="100" w:afterAutospacing="1" w:line="240" w:lineRule="auto"/>
        <w:jc w:val="center"/>
        <w:rPr>
          <w:rFonts w:ascii="Twinkl Cursive Unlooped Thin" w:hAnsi="Twinkl Cursive Unlooped Thin"/>
        </w:rPr>
      </w:pPr>
      <w:r w:rsidRPr="00564914">
        <w:rPr>
          <w:rFonts w:ascii="Twinkl Cursive Unlooped Thin" w:hAnsi="Twinkl Cursive Unlooped Thin" w:cs="Arial"/>
          <w:noProof/>
          <w:color w:val="FFFFFF"/>
          <w:sz w:val="20"/>
          <w:szCs w:val="20"/>
          <w:lang w:eastAsia="en-GB"/>
        </w:rPr>
        <w:drawing>
          <wp:inline distT="0" distB="0" distL="0" distR="0" wp14:anchorId="45837D3B" wp14:editId="02BD38E0">
            <wp:extent cx="2352767" cy="835662"/>
            <wp:effectExtent l="0" t="0" r="9525" b="254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933" cy="857387"/>
                    </a:xfrm>
                    <a:prstGeom prst="rect">
                      <a:avLst/>
                    </a:prstGeom>
                    <a:noFill/>
                    <a:ln>
                      <a:noFill/>
                    </a:ln>
                  </pic:spPr>
                </pic:pic>
              </a:graphicData>
            </a:graphic>
          </wp:inline>
        </w:drawing>
      </w:r>
    </w:p>
    <w:p w:rsidR="002F1C09" w:rsidRPr="00FB0920" w:rsidRDefault="002F1C09" w:rsidP="00564914">
      <w:pPr>
        <w:pStyle w:val="ListParagraph"/>
        <w:numPr>
          <w:ilvl w:val="0"/>
          <w:numId w:val="61"/>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Teachers deliver one curriculum for all</w:t>
      </w:r>
      <w:r w:rsidR="00497F94" w:rsidRPr="00564914">
        <w:rPr>
          <w:rFonts w:ascii="Twinkl Cursive Unlooped Thin" w:hAnsi="Twinkl Cursive Unlooped Thin"/>
        </w:rPr>
        <w:t>,</w:t>
      </w:r>
      <w:r w:rsidRPr="00564914">
        <w:rPr>
          <w:rFonts w:ascii="Twinkl Cursive Unlooped Thin" w:hAnsi="Twinkl Cursive Unlooped Thin"/>
        </w:rPr>
        <w:t xml:space="preserve"> providing opportunities to stay together and to work through new content as a whole group. Teachers teach </w:t>
      </w:r>
      <w:r w:rsidR="00497F94" w:rsidRPr="00564914">
        <w:rPr>
          <w:rFonts w:ascii="Twinkl Cursive Unlooped Thin" w:hAnsi="Twinkl Cursive Unlooped Thin"/>
        </w:rPr>
        <w:t xml:space="preserve">the </w:t>
      </w:r>
      <w:r w:rsidRPr="00564914">
        <w:rPr>
          <w:rFonts w:ascii="Twinkl Cursive Unlooped Thin" w:hAnsi="Twinkl Cursive Unlooped Thin"/>
        </w:rPr>
        <w:t xml:space="preserve">whole class, allow pupils time to practise and bring </w:t>
      </w:r>
      <w:r w:rsidR="00497F94" w:rsidRPr="00564914">
        <w:rPr>
          <w:rFonts w:ascii="Twinkl Cursive Unlooped Thin" w:hAnsi="Twinkl Cursive Unlooped Thin"/>
        </w:rPr>
        <w:t xml:space="preserve">the </w:t>
      </w:r>
      <w:r w:rsidRPr="00564914">
        <w:rPr>
          <w:rFonts w:ascii="Twinkl Cursive Unlooped Thin" w:hAnsi="Twinkl Cursive Unlooped Thin"/>
        </w:rPr>
        <w:t>class back together to move on. Differenti</w:t>
      </w:r>
      <w:r w:rsidR="00CA696C" w:rsidRPr="00564914">
        <w:rPr>
          <w:rFonts w:ascii="Twinkl Cursive Unlooped Thin" w:hAnsi="Twinkl Cursive Unlooped Thin"/>
        </w:rPr>
        <w:t>ated learning is provid</w:t>
      </w:r>
      <w:r w:rsidR="00497F94" w:rsidRPr="00564914">
        <w:rPr>
          <w:rFonts w:ascii="Twinkl Cursive Unlooped Thin" w:hAnsi="Twinkl Cursive Unlooped Thin"/>
        </w:rPr>
        <w:t>ed</w:t>
      </w:r>
      <w:r w:rsidRPr="00564914">
        <w:rPr>
          <w:rFonts w:ascii="Twinkl Cursive Unlooped Thin" w:hAnsi="Twinkl Cursive Unlooped Thin"/>
        </w:rPr>
        <w:t xml:space="preserve"> through a selection of tasks to consolidate fluency, use skills to solve problems or use skills and r</w:t>
      </w:r>
      <w:r w:rsidR="00AE0264" w:rsidRPr="00564914">
        <w:rPr>
          <w:rFonts w:ascii="Twinkl Cursive Unlooped Thin" w:hAnsi="Twinkl Cursive Unlooped Thin"/>
        </w:rPr>
        <w:t xml:space="preserve">easoning skills to solve higher-level </w:t>
      </w:r>
      <w:r w:rsidRPr="00564914">
        <w:rPr>
          <w:rFonts w:ascii="Twinkl Cursive Unlooped Thin" w:hAnsi="Twinkl Cursive Unlooped Thin"/>
        </w:rPr>
        <w:t>challenge problems.</w:t>
      </w:r>
      <w:r w:rsidR="00AE0264" w:rsidRPr="00564914">
        <w:rPr>
          <w:rFonts w:ascii="Twinkl Cursive Unlooped Thin" w:hAnsi="Twinkl Cursive Unlooped Thin"/>
        </w:rPr>
        <w:t xml:space="preserve"> Teachers should use their professional judgement to determine the activities, timing and organisation in each lesson in order to suit the teaching objectives and </w:t>
      </w:r>
      <w:r w:rsidR="00497F94" w:rsidRPr="00564914">
        <w:rPr>
          <w:rFonts w:ascii="Twinkl Cursive Unlooped Thin" w:hAnsi="Twinkl Cursive Unlooped Thin"/>
        </w:rPr>
        <w:t>ensure children understand each small step.</w:t>
      </w:r>
    </w:p>
    <w:p w:rsidR="00D44236" w:rsidRPr="00FB0920" w:rsidRDefault="00D44236" w:rsidP="00564914">
      <w:pPr>
        <w:pStyle w:val="ListParagraph"/>
        <w:spacing w:before="100" w:beforeAutospacing="1" w:after="100" w:afterAutospacing="1" w:line="240" w:lineRule="auto"/>
        <w:rPr>
          <w:rFonts w:ascii="Twinkl Cursive Unlooped Thin" w:hAnsi="Twinkl Cursive Unlooped Thin"/>
        </w:rPr>
      </w:pPr>
    </w:p>
    <w:p w:rsidR="00251B4A" w:rsidRPr="00564914" w:rsidRDefault="00D44236">
      <w:pPr>
        <w:pStyle w:val="ListParagraph"/>
        <w:numPr>
          <w:ilvl w:val="0"/>
          <w:numId w:val="61"/>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 xml:space="preserve">For pupils who may struggle or possibly ‘fall behind’ with parts of the curriculum, in class support is provided on a daily basis. Additionally, intervention and consolidation is provided in the afternoon or lunchtime to ensure they are ready for the next lesson. For </w:t>
      </w:r>
      <w:r w:rsidR="00535486">
        <w:rPr>
          <w:rFonts w:ascii="Twinkl Cursive Unlooped Thin" w:hAnsi="Twinkl Cursive Unlooped Thin"/>
        </w:rPr>
        <w:t xml:space="preserve">some </w:t>
      </w:r>
      <w:r w:rsidRPr="00FB0920">
        <w:rPr>
          <w:rFonts w:ascii="Twinkl Cursive Unlooped Thin" w:hAnsi="Twinkl Cursive Unlooped Thin"/>
        </w:rPr>
        <w:t>SEN</w:t>
      </w:r>
      <w:r w:rsidR="00535486">
        <w:rPr>
          <w:rFonts w:ascii="Twinkl Cursive Unlooped Thin" w:hAnsi="Twinkl Cursive Unlooped Thin"/>
        </w:rPr>
        <w:t>D pupils,</w:t>
      </w:r>
      <w:r w:rsidRPr="00FB0920">
        <w:rPr>
          <w:rFonts w:ascii="Twinkl Cursive Unlooped Thin" w:hAnsi="Twinkl Cursive Unlooped Thin"/>
        </w:rPr>
        <w:t xml:space="preserve"> a separate curriculum may be more appropriate.</w:t>
      </w:r>
    </w:p>
    <w:p w:rsidR="00251B4A" w:rsidRPr="00564914" w:rsidRDefault="00251B4A" w:rsidP="00564914">
      <w:pPr>
        <w:pStyle w:val="ListParagraph"/>
        <w:spacing w:before="100" w:beforeAutospacing="1" w:after="100" w:afterAutospacing="1" w:line="240" w:lineRule="auto"/>
        <w:rPr>
          <w:rFonts w:ascii="Twinkl Cursive Unlooped Thin" w:hAnsi="Twinkl Cursive Unlooped Thin"/>
        </w:rPr>
      </w:pPr>
    </w:p>
    <w:p w:rsidR="00D44236" w:rsidRPr="008469E2" w:rsidRDefault="00251B4A" w:rsidP="00564914">
      <w:pPr>
        <w:pStyle w:val="ListParagraph"/>
        <w:numPr>
          <w:ilvl w:val="0"/>
          <w:numId w:val="61"/>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cs="Calibri"/>
          <w:color w:val="000000"/>
        </w:rPr>
        <w:t>Throughout KS1 and KS2, pupils have daily maths lessons. In</w:t>
      </w:r>
      <w:r w:rsidR="00D8558A" w:rsidRPr="00FB0920">
        <w:rPr>
          <w:rFonts w:ascii="Twinkl Cursive Unlooped Thin" w:hAnsi="Twinkl Cursive Unlooped Thin" w:cs="Calibri"/>
          <w:color w:val="000000"/>
        </w:rPr>
        <w:t xml:space="preserve"> Early Years</w:t>
      </w:r>
      <w:r w:rsidRPr="00FB0920">
        <w:rPr>
          <w:rFonts w:ascii="Twinkl Cursive Unlooped Thin" w:hAnsi="Twinkl Cursive Unlooped Thin" w:cs="Calibri"/>
          <w:color w:val="000000"/>
        </w:rPr>
        <w:t xml:space="preserve">, pupils have 2 or 3 maths mornings each week, enabling the maths lesson to continue throughout the morning to ensure all pupils receive quality adult input and also opportunities to practise and consolidate their knowledge through a range of planned, </w:t>
      </w:r>
      <w:r w:rsidRPr="00FB0920">
        <w:rPr>
          <w:rFonts w:ascii="Twinkl Cursive Unlooped Thin" w:hAnsi="Twinkl Cursive Unlooped Thin"/>
        </w:rPr>
        <w:t xml:space="preserve">child initiated </w:t>
      </w:r>
      <w:r w:rsidRPr="00FB0920">
        <w:rPr>
          <w:rFonts w:ascii="Twinkl Cursive Unlooped Thin" w:hAnsi="Twinkl Cursive Unlooped Thin" w:cs="Calibri"/>
          <w:color w:val="000000"/>
        </w:rPr>
        <w:t>ac</w:t>
      </w:r>
      <w:r w:rsidR="00535486">
        <w:rPr>
          <w:rFonts w:ascii="Twinkl Cursive Unlooped Thin" w:hAnsi="Twinkl Cursive Unlooped Thin" w:cs="Calibri"/>
          <w:color w:val="000000"/>
        </w:rPr>
        <w:t xml:space="preserve">tivities. </w:t>
      </w:r>
    </w:p>
    <w:p w:rsidR="008469E2" w:rsidRPr="008469E2" w:rsidRDefault="008469E2" w:rsidP="008469E2">
      <w:pPr>
        <w:pStyle w:val="ListParagraph"/>
        <w:rPr>
          <w:rFonts w:ascii="Twinkl Cursive Unlooped Thin" w:hAnsi="Twinkl Cursive Unlooped Thin"/>
        </w:rPr>
      </w:pPr>
    </w:p>
    <w:p w:rsidR="008469E2" w:rsidRPr="00FB0920" w:rsidRDefault="00133DC4" w:rsidP="00564914">
      <w:pPr>
        <w:pStyle w:val="ListParagraph"/>
        <w:numPr>
          <w:ilvl w:val="0"/>
          <w:numId w:val="61"/>
        </w:numPr>
        <w:spacing w:before="100" w:beforeAutospacing="1" w:after="100" w:afterAutospacing="1" w:line="240" w:lineRule="auto"/>
        <w:rPr>
          <w:rFonts w:ascii="Twinkl Cursive Unlooped Thin" w:hAnsi="Twinkl Cursive Unlooped Thin"/>
        </w:rPr>
      </w:pPr>
      <w:r>
        <w:rPr>
          <w:rFonts w:ascii="Twinkl Cursive Unlooped Thin" w:hAnsi="Twinkl Cursive Unlooped Thin"/>
        </w:rPr>
        <w:t>The NCETM Master</w:t>
      </w:r>
      <w:r w:rsidR="008469E2">
        <w:rPr>
          <w:rFonts w:ascii="Twinkl Cursive Unlooped Thin" w:hAnsi="Twinkl Cursive Unlooped Thin"/>
        </w:rPr>
        <w:t xml:space="preserve">ing Number programme is delivered </w:t>
      </w:r>
      <w:r>
        <w:rPr>
          <w:rFonts w:ascii="Twinkl Cursive Unlooped Thin" w:hAnsi="Twinkl Cursive Unlooped Thin"/>
        </w:rPr>
        <w:t>daily in EYFS and KS1, ensuring</w:t>
      </w:r>
      <w:r w:rsidR="008469E2">
        <w:rPr>
          <w:rFonts w:ascii="Twinkl Cursive Unlooped Thin" w:hAnsi="Twinkl Cursive Unlooped Thin"/>
        </w:rPr>
        <w:t xml:space="preserve"> </w:t>
      </w:r>
      <w:r>
        <w:rPr>
          <w:rFonts w:ascii="Twinkl Cursive Unlooped Thin" w:hAnsi="Twinkl Cursive Unlooped Thin"/>
        </w:rPr>
        <w:t>children have ample opportunity</w:t>
      </w:r>
      <w:r w:rsidR="008469E2">
        <w:rPr>
          <w:rFonts w:ascii="Twinkl Cursive Unlooped Thin" w:hAnsi="Twinkl Cursive Unlooped Thin"/>
        </w:rPr>
        <w:t xml:space="preserve"> to establish, repeat and master </w:t>
      </w:r>
      <w:r>
        <w:rPr>
          <w:rFonts w:ascii="Twinkl Cursive Unlooped Thin" w:hAnsi="Twinkl Cursive Unlooped Thin"/>
        </w:rPr>
        <w:t>basic number skills.</w:t>
      </w:r>
    </w:p>
    <w:p w:rsidR="00251B4A" w:rsidRPr="00564914" w:rsidRDefault="00251B4A" w:rsidP="00564914">
      <w:pPr>
        <w:pStyle w:val="ListParagraph"/>
        <w:rPr>
          <w:rFonts w:ascii="Twinkl Cursive Unlooped Thin" w:hAnsi="Twinkl Cursive Unlooped Thin"/>
        </w:rPr>
      </w:pPr>
    </w:p>
    <w:p w:rsidR="00251B4A" w:rsidRPr="00FB0920" w:rsidRDefault="00251B4A" w:rsidP="00251B4A">
      <w:pPr>
        <w:pStyle w:val="ListParagraph"/>
        <w:numPr>
          <w:ilvl w:val="0"/>
          <w:numId w:val="61"/>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 xml:space="preserve">The teaching of mathematics at Ouston Primary School promotes the use of mathematical vocabulary through encouraging children to explain their thinking, strategies and mistakes during lessons to embed understanding and to support peer on peer learning as children learn well from peers. </w:t>
      </w:r>
    </w:p>
    <w:p w:rsidR="00251B4A" w:rsidRPr="00564914" w:rsidRDefault="00251B4A" w:rsidP="00564914">
      <w:pPr>
        <w:pStyle w:val="ListParagraph"/>
        <w:rPr>
          <w:rFonts w:ascii="Twinkl Cursive Unlooped Thin" w:hAnsi="Twinkl Cursive Unlooped Thin"/>
        </w:rPr>
      </w:pPr>
    </w:p>
    <w:p w:rsidR="00251B4A" w:rsidRPr="00FB0920" w:rsidRDefault="00251B4A" w:rsidP="00251B4A">
      <w:pPr>
        <w:pStyle w:val="ListParagraph"/>
        <w:numPr>
          <w:ilvl w:val="0"/>
          <w:numId w:val="61"/>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 xml:space="preserve">During lessons, we encourage children to self-mark, using green (correct) and pink (incorrect) highlighters. After activities, the whole class discuss answers, strategies and mistakes. This provides children with immediate feedback and time to reflect on their learning. Mistakes are discussed and correction time given as part of a lesson. Children respond well to this and learn well from their mistakes. We see assessment as an integral part of the teaching process and strive to make our </w:t>
      </w:r>
      <w:r w:rsidRPr="00FB0920">
        <w:rPr>
          <w:rFonts w:ascii="Twinkl Cursive Unlooped Thin" w:hAnsi="Twinkl Cursive Unlooped Thin"/>
        </w:rPr>
        <w:lastRenderedPageBreak/>
        <w:t>assessment purposeful, allowing us to match the correct level of work to the needs of the pupils, thus benefiting the pupils and ensuring confidence and progress.</w:t>
      </w:r>
    </w:p>
    <w:p w:rsidR="00251B4A" w:rsidRPr="00564914" w:rsidRDefault="00251B4A" w:rsidP="00564914">
      <w:pPr>
        <w:pStyle w:val="ListParagraph"/>
        <w:rPr>
          <w:rFonts w:ascii="Twinkl Cursive Unlooped Thin" w:hAnsi="Twinkl Cursive Unlooped Thin"/>
        </w:rPr>
      </w:pPr>
    </w:p>
    <w:p w:rsidR="00251B4A" w:rsidRPr="00FB0920" w:rsidRDefault="00251B4A">
      <w:pPr>
        <w:pStyle w:val="ListParagraph"/>
        <w:numPr>
          <w:ilvl w:val="0"/>
          <w:numId w:val="61"/>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 xml:space="preserve">WRM planning is taught in blocks. </w:t>
      </w:r>
      <w:r w:rsidR="00DE08B0">
        <w:rPr>
          <w:rFonts w:ascii="Twinkl Cursive Unlooped Thin" w:hAnsi="Twinkl Cursive Unlooped Thin"/>
        </w:rPr>
        <w:t>A</w:t>
      </w:r>
      <w:r w:rsidRPr="00FB0920">
        <w:rPr>
          <w:rFonts w:ascii="Twinkl Cursive Unlooped Thin" w:hAnsi="Twinkl Cursive Unlooped Thin"/>
        </w:rPr>
        <w:t xml:space="preserve">t the end of the block, a </w:t>
      </w:r>
      <w:r w:rsidR="00DE08B0">
        <w:rPr>
          <w:rFonts w:ascii="Twinkl Cursive Unlooped Thin" w:hAnsi="Twinkl Cursive Unlooped Thin"/>
        </w:rPr>
        <w:t>short</w:t>
      </w:r>
      <w:r w:rsidRPr="00FB0920">
        <w:rPr>
          <w:rFonts w:ascii="Twinkl Cursive Unlooped Thin" w:hAnsi="Twinkl Cursive Unlooped Thin"/>
        </w:rPr>
        <w:t xml:space="preserve"> assessment</w:t>
      </w:r>
      <w:r w:rsidR="00535486">
        <w:rPr>
          <w:rFonts w:ascii="Twinkl Cursive Unlooped Thin" w:hAnsi="Twinkl Cursive Unlooped Thin"/>
        </w:rPr>
        <w:t xml:space="preserve"> named a ‘progress check’</w:t>
      </w:r>
      <w:r w:rsidR="00DE08B0">
        <w:rPr>
          <w:rFonts w:ascii="Twinkl Cursive Unlooped Thin" w:hAnsi="Twinkl Cursive Unlooped Thin"/>
        </w:rPr>
        <w:t xml:space="preserve"> is used to determine knowledge and progress</w:t>
      </w:r>
      <w:r w:rsidRPr="00FB0920">
        <w:rPr>
          <w:rFonts w:ascii="Twinkl Cursive Unlooped Thin" w:hAnsi="Twinkl Cursive Unlooped Thin"/>
        </w:rPr>
        <w:t>. Objectives for each block are shared and discussed with the children during the block. This ensures children know their learning targets.</w:t>
      </w:r>
    </w:p>
    <w:p w:rsidR="00251B4A" w:rsidRPr="00564914" w:rsidRDefault="00251B4A" w:rsidP="00564914">
      <w:pPr>
        <w:pStyle w:val="ListParagraph"/>
        <w:rPr>
          <w:rFonts w:ascii="Twinkl Cursive Unlooped Thin" w:hAnsi="Twinkl Cursive Unlooped Thin"/>
        </w:rPr>
      </w:pPr>
    </w:p>
    <w:p w:rsidR="00735FC7" w:rsidRPr="003C0929" w:rsidRDefault="00251B4A" w:rsidP="00564914">
      <w:pPr>
        <w:pStyle w:val="ListParagraph"/>
        <w:numPr>
          <w:ilvl w:val="0"/>
          <w:numId w:val="61"/>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Children need to learn to explain their thinking clearly and teachers should ensure that pupils build secure foundations by using discussion to probe and remedy their misconceptions. </w:t>
      </w:r>
    </w:p>
    <w:p w:rsidR="00911EBC" w:rsidRPr="00564914" w:rsidRDefault="00735FC7" w:rsidP="00564914">
      <w:pPr>
        <w:spacing w:before="100" w:beforeAutospacing="1" w:after="100" w:afterAutospacing="1" w:line="240" w:lineRule="auto"/>
        <w:rPr>
          <w:rFonts w:ascii="Twinkl Cursive Unlooped Thin" w:hAnsi="Twinkl Cursive Unlooped Thin"/>
          <w:b/>
        </w:rPr>
      </w:pPr>
      <w:r w:rsidRPr="00564914">
        <w:rPr>
          <w:rFonts w:ascii="Twinkl Cursive Unlooped Thin" w:hAnsi="Twinkl Cursive Unlooped Thin"/>
          <w:b/>
        </w:rPr>
        <w:t>Impact</w:t>
      </w:r>
    </w:p>
    <w:p w:rsidR="00251B4A" w:rsidRPr="00564914" w:rsidRDefault="00B30A10"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Our successful approach </w:t>
      </w:r>
      <w:r w:rsidR="00F155C8" w:rsidRPr="00564914">
        <w:rPr>
          <w:rFonts w:ascii="Twinkl Cursive Unlooped Thin" w:hAnsi="Twinkl Cursive Unlooped Thin"/>
        </w:rPr>
        <w:t>to the</w:t>
      </w:r>
      <w:r w:rsidRPr="00564914">
        <w:rPr>
          <w:rFonts w:ascii="Twinkl Cursive Unlooped Thin" w:hAnsi="Twinkl Cursive Unlooped Thin"/>
        </w:rPr>
        <w:t xml:space="preserve"> teaching and learning of maths results in a fun and engaging curriculum that embeds understanding and knowledge through hands on, practical activities. Introductions to concepts using concrete materials and practical activities supports learning through memorable activities and ‘games’ which children can recall at a later date, relating the learning to new situations. Our policy of self-marking within lessons supports children in recognising their strengths and areas for development. Children are encouraged to share their misconceptions and misunderstandings</w:t>
      </w:r>
      <w:r w:rsidR="00F155C8" w:rsidRPr="00564914">
        <w:rPr>
          <w:rFonts w:ascii="Twinkl Cursive Unlooped Thin" w:hAnsi="Twinkl Cursive Unlooped Thin"/>
        </w:rPr>
        <w:t xml:space="preserve"> and become adept in using appropriate vocabulary in doing so.</w:t>
      </w:r>
      <w:r w:rsidRPr="00564914">
        <w:rPr>
          <w:rFonts w:ascii="Twinkl Cursive Unlooped Thin" w:hAnsi="Twinkl Cursive Unlooped Thin"/>
        </w:rPr>
        <w:t xml:space="preserve"> </w:t>
      </w:r>
      <w:r w:rsidR="00911EBC" w:rsidRPr="00564914">
        <w:rPr>
          <w:rFonts w:ascii="Twinkl Cursive Unlooped Thin" w:hAnsi="Twinkl Cursive Unlooped Thin"/>
        </w:rPr>
        <w:t xml:space="preserve">The inclusion of open dialogue to discuss and explain mathematical thinking also strengthens the use and understanding of mathematical language along with ensuring children can explain, justify and evidence their thinking. </w:t>
      </w:r>
      <w:r w:rsidR="00F155C8" w:rsidRPr="00564914">
        <w:rPr>
          <w:rFonts w:ascii="Twinkl Cursive Unlooped Thin" w:hAnsi="Twinkl Cursive Unlooped Thin"/>
        </w:rPr>
        <w:t>Connecting maths across the curriculum highlights how maths relates to life</w:t>
      </w:r>
      <w:r w:rsidR="00D606C0" w:rsidRPr="00564914">
        <w:rPr>
          <w:rFonts w:ascii="Twinkl Cursive Unlooped Thin" w:hAnsi="Twinkl Cursive Unlooped Thin"/>
        </w:rPr>
        <w:t>.</w:t>
      </w:r>
      <w:r w:rsidR="00F155C8" w:rsidRPr="00564914">
        <w:rPr>
          <w:rFonts w:ascii="Twinkl Cursive Unlooped Thin" w:hAnsi="Twinkl Cursive Unlooped Thin"/>
        </w:rPr>
        <w:t xml:space="preserve"> </w:t>
      </w:r>
      <w:r w:rsidR="00D606C0" w:rsidRPr="00564914">
        <w:rPr>
          <w:rFonts w:ascii="Twinkl Cursive Unlooped Thin" w:hAnsi="Twinkl Cursive Unlooped Thin"/>
        </w:rPr>
        <w:t>We regularly use and highlight our use of maths</w:t>
      </w:r>
      <w:r w:rsidR="00F155C8" w:rsidRPr="00564914">
        <w:rPr>
          <w:rFonts w:ascii="Twinkl Cursive Unlooped Thin" w:hAnsi="Twinkl Cursive Unlooped Thin"/>
        </w:rPr>
        <w:t xml:space="preserve"> in </w:t>
      </w:r>
      <w:r w:rsidR="00DE08B0">
        <w:rPr>
          <w:rFonts w:ascii="Twinkl Cursive Unlooped Thin" w:hAnsi="Twinkl Cursive Unlooped Thin"/>
        </w:rPr>
        <w:t xml:space="preserve">other disciplines: during </w:t>
      </w:r>
      <w:r w:rsidR="00F155C8" w:rsidRPr="00564914">
        <w:rPr>
          <w:rFonts w:ascii="Twinkl Cursive Unlooped Thin" w:hAnsi="Twinkl Cursive Unlooped Thin"/>
        </w:rPr>
        <w:t>science</w:t>
      </w:r>
      <w:r w:rsidR="00D606C0" w:rsidRPr="00564914">
        <w:rPr>
          <w:rFonts w:ascii="Twinkl Cursive Unlooped Thin" w:hAnsi="Twinkl Cursive Unlooped Thin"/>
        </w:rPr>
        <w:t xml:space="preserve"> investigations</w:t>
      </w:r>
      <w:r w:rsidR="00DE08B0">
        <w:rPr>
          <w:rFonts w:ascii="Twinkl Cursive Unlooped Thin" w:hAnsi="Twinkl Cursive Unlooped Thin"/>
        </w:rPr>
        <w:t xml:space="preserve"> when</w:t>
      </w:r>
      <w:r w:rsidR="00D606C0" w:rsidRPr="00564914">
        <w:rPr>
          <w:rFonts w:ascii="Twinkl Cursive Unlooped Thin" w:hAnsi="Twinkl Cursive Unlooped Thin"/>
        </w:rPr>
        <w:t xml:space="preserve"> collecting, recording and presenting data</w:t>
      </w:r>
      <w:r w:rsidR="00DE08B0">
        <w:rPr>
          <w:rFonts w:ascii="Twinkl Cursive Unlooped Thin" w:hAnsi="Twinkl Cursive Unlooped Thin"/>
        </w:rPr>
        <w:t xml:space="preserve">; during </w:t>
      </w:r>
      <w:r w:rsidR="00F155C8" w:rsidRPr="00564914">
        <w:rPr>
          <w:rFonts w:ascii="Twinkl Cursive Unlooped Thin" w:hAnsi="Twinkl Cursive Unlooped Thin"/>
        </w:rPr>
        <w:t>geography</w:t>
      </w:r>
      <w:r w:rsidR="00D606C0" w:rsidRPr="00564914">
        <w:rPr>
          <w:rFonts w:ascii="Twinkl Cursive Unlooped Thin" w:hAnsi="Twinkl Cursive Unlooped Thin"/>
        </w:rPr>
        <w:t xml:space="preserve"> field trips </w:t>
      </w:r>
      <w:r w:rsidR="00DE08B0">
        <w:rPr>
          <w:rFonts w:ascii="Twinkl Cursive Unlooped Thin" w:hAnsi="Twinkl Cursive Unlooped Thin"/>
        </w:rPr>
        <w:t xml:space="preserve">when </w:t>
      </w:r>
      <w:r w:rsidR="00D606C0" w:rsidRPr="00564914">
        <w:rPr>
          <w:rFonts w:ascii="Twinkl Cursive Unlooped Thin" w:hAnsi="Twinkl Cursive Unlooped Thin"/>
        </w:rPr>
        <w:t>collecting and categorising resources from the world around us and taking measurements, e</w:t>
      </w:r>
      <w:r w:rsidR="00D8558A" w:rsidRPr="00FB0920">
        <w:rPr>
          <w:rFonts w:ascii="Twinkl Cursive Unlooped Thin" w:hAnsi="Twinkl Cursive Unlooped Thin"/>
        </w:rPr>
        <w:t>.</w:t>
      </w:r>
      <w:r w:rsidR="00D606C0" w:rsidRPr="00564914">
        <w:rPr>
          <w:rFonts w:ascii="Twinkl Cursive Unlooped Thin" w:hAnsi="Twinkl Cursive Unlooped Thin"/>
        </w:rPr>
        <w:t xml:space="preserve">g. Rivers </w:t>
      </w:r>
      <w:r w:rsidR="00DE08B0">
        <w:rPr>
          <w:rFonts w:ascii="Twinkl Cursive Unlooped Thin" w:hAnsi="Twinkl Cursive Unlooped Thin"/>
        </w:rPr>
        <w:t xml:space="preserve">and Erosion in Upper </w:t>
      </w:r>
      <w:r w:rsidR="00D606C0" w:rsidRPr="00564914">
        <w:rPr>
          <w:rFonts w:ascii="Twinkl Cursive Unlooped Thin" w:hAnsi="Twinkl Cursive Unlooped Thin"/>
        </w:rPr>
        <w:t xml:space="preserve">KS2. Computing </w:t>
      </w:r>
      <w:r w:rsidR="00911EBC" w:rsidRPr="00564914">
        <w:rPr>
          <w:rFonts w:ascii="Twinkl Cursive Unlooped Thin" w:hAnsi="Twinkl Cursive Unlooped Thin"/>
        </w:rPr>
        <w:t>also highlights the real use of maths with statistics</w:t>
      </w:r>
      <w:r w:rsidR="00DE08B0">
        <w:rPr>
          <w:rFonts w:ascii="Twinkl Cursive Unlooped Thin" w:hAnsi="Twinkl Cursive Unlooped Thin"/>
        </w:rPr>
        <w:t xml:space="preserve"> and </w:t>
      </w:r>
      <w:r w:rsidR="00911EBC" w:rsidRPr="00564914">
        <w:rPr>
          <w:rFonts w:ascii="Twinkl Cursive Unlooped Thin" w:hAnsi="Twinkl Cursive Unlooped Thin"/>
        </w:rPr>
        <w:t>data collection and analysis while measuring and position and direction are essential skills to</w:t>
      </w:r>
      <w:r w:rsidR="00D8558A" w:rsidRPr="00FB0920">
        <w:rPr>
          <w:rFonts w:ascii="Twinkl Cursive Unlooped Thin" w:hAnsi="Twinkl Cursive Unlooped Thin"/>
        </w:rPr>
        <w:t xml:space="preserve"> programme toys and VEX Robotic</w:t>
      </w:r>
      <w:r w:rsidR="00535486">
        <w:rPr>
          <w:rFonts w:ascii="Twinkl Cursive Unlooped Thin" w:hAnsi="Twinkl Cursive Unlooped Thin"/>
        </w:rPr>
        <w:t>s (STEM and coding</w:t>
      </w:r>
      <w:r w:rsidR="00911EBC" w:rsidRPr="00564914">
        <w:rPr>
          <w:rFonts w:ascii="Twinkl Cursive Unlooped Thin" w:hAnsi="Twinkl Cursive Unlooped Thin"/>
        </w:rPr>
        <w:t xml:space="preserve"> links). Special weeks timetabled throughout the year also celebrate mathematical thinking, such as Science Week, Careers Week and Enterprise Week.</w:t>
      </w:r>
    </w:p>
    <w:p w:rsidR="009E4366" w:rsidRPr="00564914" w:rsidRDefault="00F947BE" w:rsidP="00564914">
      <w:pPr>
        <w:spacing w:before="100" w:beforeAutospacing="1" w:after="100" w:afterAutospacing="1" w:line="240" w:lineRule="auto"/>
        <w:rPr>
          <w:rFonts w:ascii="Twinkl Cursive Unlooped Thin" w:hAnsi="Twinkl Cursive Unlooped Thin"/>
          <w:b/>
        </w:rPr>
      </w:pPr>
      <w:r w:rsidRPr="00564914">
        <w:rPr>
          <w:rFonts w:ascii="Twinkl Cursive Unlooped Thin" w:hAnsi="Twinkl Cursive Unlooped Thin"/>
          <w:b/>
        </w:rPr>
        <w:t>Teaching and Learning</w:t>
      </w:r>
    </w:p>
    <w:p w:rsidR="00F947BE" w:rsidRPr="00564914" w:rsidRDefault="00F947BE"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EYFS</w:t>
      </w:r>
    </w:p>
    <w:p w:rsidR="009E4366" w:rsidRPr="00564914" w:rsidRDefault="009E4366"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The principle focus of mathematics teaching in the Early Years is to ensure pupils develop their knowledge of numbers, learning to count reliably with numbers from 1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9E4366" w:rsidRPr="00564914" w:rsidRDefault="009E4366"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The EYFS curriculum also develops pupils understanding of shape, space and measures, teaching children to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F947BE" w:rsidRPr="00564914" w:rsidRDefault="00F947BE"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KS1</w:t>
      </w:r>
    </w:p>
    <w:p w:rsidR="00F947BE" w:rsidRPr="00564914" w:rsidRDefault="00F947BE"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The principal focus of mathematics teaching in key stage 1 is to ensure that pupils develop confidence and mental fluency with whole numbers, counting and place value. This involves working with numerals, words and the four operations, including with practical</w:t>
      </w:r>
      <w:r w:rsidR="008756C9" w:rsidRPr="00564914">
        <w:rPr>
          <w:rFonts w:ascii="Twinkl Cursive Unlooped Thin" w:hAnsi="Twinkl Cursive Unlooped Thin"/>
        </w:rPr>
        <w:t xml:space="preserve"> resources</w:t>
      </w:r>
      <w:r w:rsidRPr="00564914">
        <w:rPr>
          <w:rFonts w:ascii="Twinkl Cursive Unlooped Thin" w:hAnsi="Twinkl Cursive Unlooped Thin"/>
        </w:rPr>
        <w:t xml:space="preserve">. At this stage, pupils develop their ability to recognise, describe, draw, compare and sort different shapes and use the related vocabulary. Teaching involves using a range of measures to describe and compare different quantities such as length, mass, capacity/volume, </w:t>
      </w:r>
      <w:r w:rsidRPr="00564914">
        <w:rPr>
          <w:rFonts w:ascii="Twinkl Cursive Unlooped Thin" w:hAnsi="Twinkl Cursive Unlooped Thin"/>
        </w:rPr>
        <w:lastRenderedPageBreak/>
        <w:t>time and money.</w:t>
      </w:r>
      <w:r w:rsidR="008756C9" w:rsidRPr="00564914">
        <w:rPr>
          <w:rFonts w:ascii="Twinkl Cursive Unlooped Thin" w:hAnsi="Twinkl Cursive Unlooped Thin"/>
        </w:rPr>
        <w:t xml:space="preserve"> Pupils read and spell mathematical vocabulary at a level consistent with their increasing word reading and spelling knowledge at key stage 1.</w:t>
      </w:r>
    </w:p>
    <w:p w:rsidR="009E4366" w:rsidRPr="00564914" w:rsidRDefault="00F947BE"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By the end of year 2, </w:t>
      </w:r>
      <w:r w:rsidR="008756C9" w:rsidRPr="00564914">
        <w:rPr>
          <w:rFonts w:ascii="Twinkl Cursive Unlooped Thin" w:hAnsi="Twinkl Cursive Unlooped Thin"/>
        </w:rPr>
        <w:t xml:space="preserve">we aim for all </w:t>
      </w:r>
      <w:r w:rsidRPr="00564914">
        <w:rPr>
          <w:rFonts w:ascii="Twinkl Cursive Unlooped Thin" w:hAnsi="Twinkl Cursive Unlooped Thin"/>
        </w:rPr>
        <w:t xml:space="preserve">pupils </w:t>
      </w:r>
      <w:r w:rsidR="008756C9" w:rsidRPr="00564914">
        <w:rPr>
          <w:rFonts w:ascii="Twinkl Cursive Unlooped Thin" w:hAnsi="Twinkl Cursive Unlooped Thin"/>
        </w:rPr>
        <w:t xml:space="preserve">to </w:t>
      </w:r>
      <w:r w:rsidRPr="00564914">
        <w:rPr>
          <w:rFonts w:ascii="Twinkl Cursive Unlooped Thin" w:hAnsi="Twinkl Cursive Unlooped Thin"/>
        </w:rPr>
        <w:t>know the number bonds to 20 and be precise in using and understanding place value. An emphasis on practice at this early stage will aid fluency.</w:t>
      </w:r>
    </w:p>
    <w:p w:rsidR="00F947BE" w:rsidRPr="00564914" w:rsidRDefault="00F947BE"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KS2</w:t>
      </w:r>
    </w:p>
    <w:p w:rsidR="000015CF" w:rsidRPr="00564914" w:rsidRDefault="000015CF"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The principal focus of mathematics teaching in </w:t>
      </w:r>
      <w:r w:rsidR="00DE08B0">
        <w:rPr>
          <w:rFonts w:ascii="Twinkl Cursive Unlooped Thin" w:hAnsi="Twinkl Cursive Unlooped Thin"/>
        </w:rPr>
        <w:t>L</w:t>
      </w:r>
      <w:r w:rsidRPr="00564914">
        <w:rPr>
          <w:rFonts w:ascii="Twinkl Cursive Unlooped Thin" w:hAnsi="Twinkl Cursive Unlooped Thin"/>
        </w:rPr>
        <w:t xml:space="preserve">ower </w:t>
      </w:r>
      <w:r w:rsidR="00DE08B0">
        <w:rPr>
          <w:rFonts w:ascii="Twinkl Cursive Unlooped Thin" w:hAnsi="Twinkl Cursive Unlooped Thin"/>
        </w:rPr>
        <w:t>KS</w:t>
      </w:r>
      <w:r w:rsidRPr="00564914">
        <w:rPr>
          <w:rFonts w:ascii="Twinkl Cursive Unlooped Thin" w:hAnsi="Twinkl Cursive Unlooped Thin"/>
        </w:rPr>
        <w:t>2 is to ensure that pupils become increasingly fluent with whole numbers and the four operations, including number facts and the concept of place value, to develop efficient written and mental methods and perform calculations accurately with increasingly large whole numbers. At this stage, pupils should develop their ability to solve a range of problems, including with simple fractions and decimal place value. Teaching also ensure that pupils draw with increasing accuracy and develop mathematical reasoning so they can analyse shapes and their properties, and confidently describe the relationships between them. Pupils use measuring instruments with increasing accuracy and make connections between measure and number. Pupils read and spell mathematical vocabulary correctly and confidently, using their growing word reading knowledge and their knowledge of spelling.</w:t>
      </w:r>
    </w:p>
    <w:p w:rsidR="000015CF" w:rsidRPr="00564914" w:rsidRDefault="000015CF"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By the end of year 4, we aim for all pupils to have memorised their multiplication tables up to and including the 12 multiplication table and show precision and fluency in their work.</w:t>
      </w:r>
    </w:p>
    <w:p w:rsidR="000015CF" w:rsidRPr="00564914" w:rsidRDefault="000015CF"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The principal focus of mathematics teaching in </w:t>
      </w:r>
      <w:r w:rsidR="00DE08B0">
        <w:rPr>
          <w:rFonts w:ascii="Twinkl Cursive Unlooped Thin" w:hAnsi="Twinkl Cursive Unlooped Thin"/>
        </w:rPr>
        <w:t>U</w:t>
      </w:r>
      <w:r w:rsidRPr="00564914">
        <w:rPr>
          <w:rFonts w:ascii="Twinkl Cursive Unlooped Thin" w:hAnsi="Twinkl Cursive Unlooped Thin"/>
        </w:rPr>
        <w:t xml:space="preserve">pper </w:t>
      </w:r>
      <w:r w:rsidR="00DE08B0">
        <w:rPr>
          <w:rFonts w:ascii="Twinkl Cursive Unlooped Thin" w:hAnsi="Twinkl Cursive Unlooped Thin"/>
        </w:rPr>
        <w:t>KS</w:t>
      </w:r>
      <w:r w:rsidRPr="00564914">
        <w:rPr>
          <w:rFonts w:ascii="Twinkl Cursive Unlooped Thin" w:hAnsi="Twinkl Cursive Unlooped Thin"/>
        </w:rPr>
        <w:t>2 is to ensure that pupils extend their understanding of the number system and place value to include larger integers. This develops the connections that pupils make between multiplication and division with fractions, decimals, percentages and ratio. At this stage, pupils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consolidates and extends knowledge developed in number. Teaching ensures that pupils classify shapes with increasingly complex geometric properties and that they learn the vocabulary they need to describe them. Pupils should read, spell and pronounce mathematical vocabulary correctly.</w:t>
      </w:r>
    </w:p>
    <w:p w:rsidR="000015CF" w:rsidRPr="00564914" w:rsidRDefault="000015CF"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By the end of year 6, we aim for all pupils to be fluent in written methods for all four operations, including long multiplication and division, and in working with fractions, decimals and percentages.</w:t>
      </w:r>
    </w:p>
    <w:p w:rsidR="000015CF" w:rsidRPr="00564914" w:rsidRDefault="000015CF" w:rsidP="00564914">
      <w:pPr>
        <w:spacing w:before="100" w:beforeAutospacing="1" w:after="100" w:afterAutospacing="1" w:line="240" w:lineRule="auto"/>
        <w:rPr>
          <w:rFonts w:ascii="Twinkl Cursive Unlooped Thin" w:hAnsi="Twinkl Cursive Unlooped Thin"/>
        </w:rPr>
      </w:pPr>
    </w:p>
    <w:p w:rsidR="00735FC7" w:rsidRPr="00564914" w:rsidRDefault="00735FC7"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 xml:space="preserve">Organisation, Planning and Resources. </w:t>
      </w:r>
    </w:p>
    <w:p w:rsidR="00735FC7" w:rsidRPr="00564914" w:rsidRDefault="00735FC7" w:rsidP="00564914">
      <w:pPr>
        <w:pStyle w:val="ListParagraph"/>
        <w:numPr>
          <w:ilvl w:val="0"/>
          <w:numId w:val="62"/>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Each class has a general bank of resources for day-to-day maths lessons. </w:t>
      </w:r>
      <w:r w:rsidR="00FA72CC" w:rsidRPr="00FB0920">
        <w:rPr>
          <w:rFonts w:ascii="Twinkl Cursive Unlooped Thin" w:hAnsi="Twinkl Cursive Unlooped Thin"/>
        </w:rPr>
        <w:t xml:space="preserve">EYFS classrooms have a wide range of counting equipment for children to explore and use in their learning and play. KS1 classrooms have table-top maths boxes on each table for children to access during lessons, selecting and choosing resources that will be most helpful to them. Maths boxes are also available in </w:t>
      </w:r>
      <w:r w:rsidR="00DE08B0">
        <w:rPr>
          <w:rFonts w:ascii="Twinkl Cursive Unlooped Thin" w:hAnsi="Twinkl Cursive Unlooped Thin"/>
        </w:rPr>
        <w:t>L</w:t>
      </w:r>
      <w:r w:rsidR="00FA72CC" w:rsidRPr="00FB0920">
        <w:rPr>
          <w:rFonts w:ascii="Twinkl Cursive Unlooped Thin" w:hAnsi="Twinkl Cursive Unlooped Thin"/>
        </w:rPr>
        <w:t xml:space="preserve">ower KS2 to support children if, and when, required. </w:t>
      </w:r>
      <w:r w:rsidRPr="00564914">
        <w:rPr>
          <w:rFonts w:ascii="Twinkl Cursive Unlooped Thin" w:hAnsi="Twinkl Cursive Unlooped Thin"/>
        </w:rPr>
        <w:t xml:space="preserve">Further shared resources </w:t>
      </w:r>
      <w:r w:rsidR="00FA72CC" w:rsidRPr="00FB0920">
        <w:rPr>
          <w:rFonts w:ascii="Twinkl Cursive Unlooped Thin" w:hAnsi="Twinkl Cursive Unlooped Thin"/>
        </w:rPr>
        <w:t>are stored</w:t>
      </w:r>
      <w:r w:rsidRPr="00564914">
        <w:rPr>
          <w:rFonts w:ascii="Twinkl Cursive Unlooped Thin" w:hAnsi="Twinkl Cursive Unlooped Thin"/>
        </w:rPr>
        <w:t xml:space="preserve"> in the Maths resource cupboard</w:t>
      </w:r>
      <w:r w:rsidR="00F155C8" w:rsidRPr="00564914">
        <w:rPr>
          <w:rFonts w:ascii="Twinkl Cursive Unlooped Thin" w:hAnsi="Twinkl Cursive Unlooped Thin"/>
        </w:rPr>
        <w:t>s</w:t>
      </w:r>
      <w:r w:rsidRPr="00564914">
        <w:rPr>
          <w:rFonts w:ascii="Twinkl Cursive Unlooped Thin" w:hAnsi="Twinkl Cursive Unlooped Thin"/>
        </w:rPr>
        <w:t xml:space="preserve"> located in the KS2 corridor</w:t>
      </w:r>
      <w:r w:rsidR="00F155C8" w:rsidRPr="00564914">
        <w:rPr>
          <w:rFonts w:ascii="Twinkl Cursive Unlooped Thin" w:hAnsi="Twinkl Cursive Unlooped Thin"/>
        </w:rPr>
        <w:t xml:space="preserve"> and the hall</w:t>
      </w:r>
      <w:r w:rsidR="00FA72CC" w:rsidRPr="00FB0920">
        <w:rPr>
          <w:rFonts w:ascii="Twinkl Cursive Unlooped Thin" w:hAnsi="Twinkl Cursive Unlooped Thin"/>
        </w:rPr>
        <w:t xml:space="preserve"> for staff </w:t>
      </w:r>
      <w:r w:rsidR="0037091F" w:rsidRPr="00FB0920">
        <w:rPr>
          <w:rFonts w:ascii="Twinkl Cursive Unlooped Thin" w:hAnsi="Twinkl Cursive Unlooped Thin"/>
        </w:rPr>
        <w:t>to access</w:t>
      </w:r>
      <w:r w:rsidRPr="00564914">
        <w:rPr>
          <w:rFonts w:ascii="Twinkl Cursive Unlooped Thin" w:hAnsi="Twinkl Cursive Unlooped Thin"/>
        </w:rPr>
        <w:t xml:space="preserve">. </w:t>
      </w:r>
    </w:p>
    <w:p w:rsidR="00735FC7" w:rsidRPr="00564914" w:rsidRDefault="00735FC7" w:rsidP="00564914">
      <w:pPr>
        <w:pStyle w:val="ListParagraph"/>
        <w:numPr>
          <w:ilvl w:val="0"/>
          <w:numId w:val="62"/>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Each classroom has a maths </w:t>
      </w:r>
      <w:r w:rsidR="00DE08B0">
        <w:rPr>
          <w:rFonts w:ascii="Twinkl Cursive Unlooped Thin" w:hAnsi="Twinkl Cursive Unlooped Thin"/>
        </w:rPr>
        <w:t xml:space="preserve">display that celebrates </w:t>
      </w:r>
      <w:r w:rsidR="009B7FD0">
        <w:rPr>
          <w:rFonts w:ascii="Twinkl Cursive Unlooped Thin" w:hAnsi="Twinkl Cursive Unlooped Thin"/>
        </w:rPr>
        <w:t>children’s success and demonstrates progress across the school.</w:t>
      </w:r>
    </w:p>
    <w:p w:rsidR="0037091F" w:rsidRPr="00FB0920" w:rsidRDefault="00735FC7" w:rsidP="00564914">
      <w:pPr>
        <w:pStyle w:val="ListParagraph"/>
        <w:numPr>
          <w:ilvl w:val="0"/>
          <w:numId w:val="62"/>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Each</w:t>
      </w:r>
      <w:r w:rsidR="003C0929">
        <w:rPr>
          <w:rFonts w:ascii="Twinkl Cursive Unlooped Thin" w:hAnsi="Twinkl Cursive Unlooped Thin"/>
        </w:rPr>
        <w:t xml:space="preserve"> classroom is equipped with an Intera</w:t>
      </w:r>
      <w:r w:rsidRPr="00564914">
        <w:rPr>
          <w:rFonts w:ascii="Twinkl Cursive Unlooped Thin" w:hAnsi="Twinkl Cursive Unlooped Thin"/>
        </w:rPr>
        <w:t xml:space="preserve">ctive Board and access to laptops and </w:t>
      </w:r>
      <w:r w:rsidR="009B7FD0">
        <w:rPr>
          <w:rFonts w:ascii="Twinkl Cursive Unlooped Thin" w:hAnsi="Twinkl Cursive Unlooped Thin"/>
        </w:rPr>
        <w:t>iP</w:t>
      </w:r>
      <w:r w:rsidRPr="00564914">
        <w:rPr>
          <w:rFonts w:ascii="Twinkl Cursive Unlooped Thin" w:hAnsi="Twinkl Cursive Unlooped Thin"/>
        </w:rPr>
        <w:t>ads to enhance mathematical learning (Times</w:t>
      </w:r>
      <w:r w:rsidR="009B7FD0">
        <w:rPr>
          <w:rFonts w:ascii="Twinkl Cursive Unlooped Thin" w:hAnsi="Twinkl Cursive Unlooped Thin"/>
        </w:rPr>
        <w:t xml:space="preserve"> T</w:t>
      </w:r>
      <w:r w:rsidRPr="00564914">
        <w:rPr>
          <w:rFonts w:ascii="Twinkl Cursive Unlooped Thin" w:hAnsi="Twinkl Cursive Unlooped Thin"/>
        </w:rPr>
        <w:t>able</w:t>
      </w:r>
      <w:r w:rsidR="009B7FD0">
        <w:rPr>
          <w:rFonts w:ascii="Twinkl Cursive Unlooped Thin" w:hAnsi="Twinkl Cursive Unlooped Thin"/>
        </w:rPr>
        <w:t>s</w:t>
      </w:r>
      <w:r w:rsidRPr="00564914">
        <w:rPr>
          <w:rFonts w:ascii="Twinkl Cursive Unlooped Thin" w:hAnsi="Twinkl Cursive Unlooped Thin"/>
        </w:rPr>
        <w:t xml:space="preserve"> Rock</w:t>
      </w:r>
      <w:r w:rsidR="009B7FD0">
        <w:rPr>
          <w:rFonts w:ascii="Twinkl Cursive Unlooped Thin" w:hAnsi="Twinkl Cursive Unlooped Thin"/>
        </w:rPr>
        <w:t xml:space="preserve"> S</w:t>
      </w:r>
      <w:r w:rsidRPr="00564914">
        <w:rPr>
          <w:rFonts w:ascii="Twinkl Cursive Unlooped Thin" w:hAnsi="Twinkl Cursive Unlooped Thin"/>
        </w:rPr>
        <w:t>tars</w:t>
      </w:r>
      <w:r w:rsidR="009B7FD0">
        <w:rPr>
          <w:rFonts w:ascii="Twinkl Cursive Unlooped Thin" w:hAnsi="Twinkl Cursive Unlooped Thin"/>
        </w:rPr>
        <w:t xml:space="preserve"> and Doodle Maths</w:t>
      </w:r>
      <w:r w:rsidRPr="00564914">
        <w:rPr>
          <w:rFonts w:ascii="Twinkl Cursive Unlooped Thin" w:hAnsi="Twinkl Cursive Unlooped Thin"/>
        </w:rPr>
        <w:t xml:space="preserve">). </w:t>
      </w:r>
    </w:p>
    <w:p w:rsidR="00735FC7" w:rsidRPr="00FB0920" w:rsidRDefault="00735FC7" w:rsidP="00564914">
      <w:pPr>
        <w:pStyle w:val="ListParagraph"/>
        <w:numPr>
          <w:ilvl w:val="0"/>
          <w:numId w:val="62"/>
        </w:num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Additional resources are available in school to support children’s learning further, </w:t>
      </w:r>
      <w:r w:rsidR="009B7FD0" w:rsidRPr="00564914">
        <w:rPr>
          <w:rFonts w:ascii="Twinkl Cursive Unlooped Thin" w:hAnsi="Twinkl Cursive Unlooped Thin"/>
        </w:rPr>
        <w:t>e.g.</w:t>
      </w:r>
      <w:r w:rsidR="007D572F">
        <w:rPr>
          <w:rFonts w:ascii="Twinkl Cursive Unlooped Thin" w:hAnsi="Twinkl Cursive Unlooped Thin"/>
        </w:rPr>
        <w:t xml:space="preserve"> specific teaching programmes.</w:t>
      </w:r>
    </w:p>
    <w:p w:rsidR="0037091F" w:rsidRDefault="0037091F" w:rsidP="00564914">
      <w:pPr>
        <w:pStyle w:val="ListParagraph"/>
        <w:numPr>
          <w:ilvl w:val="0"/>
          <w:numId w:val="62"/>
        </w:numPr>
        <w:spacing w:before="100" w:beforeAutospacing="1" w:after="100" w:afterAutospacing="1" w:line="240" w:lineRule="auto"/>
        <w:rPr>
          <w:rFonts w:ascii="Twinkl Cursive Unlooped Thin" w:hAnsi="Twinkl Cursive Unlooped Thin"/>
        </w:rPr>
      </w:pPr>
      <w:r w:rsidRPr="00FB0920">
        <w:rPr>
          <w:rFonts w:ascii="Twinkl Cursive Unlooped Thin" w:hAnsi="Twinkl Cursive Unlooped Thin"/>
        </w:rPr>
        <w:t>Online programmes (TTR</w:t>
      </w:r>
      <w:r w:rsidR="009B7FD0">
        <w:rPr>
          <w:rFonts w:ascii="Twinkl Cursive Unlooped Thin" w:hAnsi="Twinkl Cursive Unlooped Thin"/>
        </w:rPr>
        <w:t>S, Doodle Maths</w:t>
      </w:r>
      <w:r w:rsidRPr="00FB0920">
        <w:rPr>
          <w:rFonts w:ascii="Twinkl Cursive Unlooped Thin" w:hAnsi="Twinkl Cursive Unlooped Thin"/>
        </w:rPr>
        <w:t>) are used to enhance learning and provide motivational tasks and homework activities.</w:t>
      </w:r>
    </w:p>
    <w:p w:rsidR="00443AC5" w:rsidRPr="00564914" w:rsidRDefault="00443AC5" w:rsidP="00443AC5">
      <w:pPr>
        <w:pStyle w:val="ListParagraph"/>
        <w:spacing w:before="100" w:beforeAutospacing="1" w:after="100" w:afterAutospacing="1" w:line="240" w:lineRule="auto"/>
        <w:rPr>
          <w:rFonts w:ascii="Twinkl Cursive Unlooped Thin" w:hAnsi="Twinkl Cursive Unlooped Thin"/>
        </w:rPr>
      </w:pPr>
    </w:p>
    <w:p w:rsidR="00735FC7" w:rsidRPr="00564914" w:rsidRDefault="00735FC7"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lastRenderedPageBreak/>
        <w:t>Assessment</w:t>
      </w:r>
    </w:p>
    <w:p w:rsidR="006D0CDA" w:rsidRPr="00FB0920" w:rsidRDefault="00977CB6" w:rsidP="00564914">
      <w:pPr>
        <w:spacing w:after="0" w:line="240" w:lineRule="auto"/>
        <w:rPr>
          <w:rFonts w:ascii="Twinkl Cursive Unlooped Thin" w:hAnsi="Twinkl Cursive Unlooped Thin"/>
        </w:rPr>
      </w:pPr>
      <w:r w:rsidRPr="00564914">
        <w:rPr>
          <w:rFonts w:ascii="Twinkl Cursive Unlooped Thin" w:hAnsi="Twinkl Cursive Unlooped Thin"/>
        </w:rPr>
        <w:t>At the end of each term, children complete an end of term assessment, assessing all the blocks taught ov</w:t>
      </w:r>
      <w:r w:rsidR="00EA5DDA" w:rsidRPr="00564914">
        <w:rPr>
          <w:rFonts w:ascii="Twinkl Cursive Unlooped Thin" w:hAnsi="Twinkl Cursive Unlooped Thin"/>
        </w:rPr>
        <w:t>er the term. This assesses long-</w:t>
      </w:r>
      <w:r w:rsidRPr="00564914">
        <w:rPr>
          <w:rFonts w:ascii="Twinkl Cursive Unlooped Thin" w:hAnsi="Twinkl Cursive Unlooped Thin"/>
        </w:rPr>
        <w:t>term progress and enables teachers to assess the children against</w:t>
      </w:r>
      <w:r w:rsidR="00EA5DDA" w:rsidRPr="00564914">
        <w:rPr>
          <w:rFonts w:ascii="Twinkl Cursive Unlooped Thin" w:hAnsi="Twinkl Cursive Unlooped Thin"/>
        </w:rPr>
        <w:t xml:space="preserve"> </w:t>
      </w:r>
      <w:r w:rsidRPr="00564914">
        <w:rPr>
          <w:rFonts w:ascii="Twinkl Cursive Unlooped Thin" w:hAnsi="Twinkl Cursive Unlooped Thin"/>
        </w:rPr>
        <w:t>age</w:t>
      </w:r>
      <w:r w:rsidR="009B7FD0">
        <w:rPr>
          <w:rFonts w:ascii="Twinkl Cursive Unlooped Thin" w:hAnsi="Twinkl Cursive Unlooped Thin"/>
        </w:rPr>
        <w:t>-</w:t>
      </w:r>
      <w:r w:rsidRPr="00564914">
        <w:rPr>
          <w:rFonts w:ascii="Twinkl Cursive Unlooped Thin" w:hAnsi="Twinkl Cursive Unlooped Thin"/>
        </w:rPr>
        <w:t xml:space="preserve"> related expectation</w:t>
      </w:r>
      <w:r w:rsidR="00EA5DDA" w:rsidRPr="00564914">
        <w:rPr>
          <w:rFonts w:ascii="Twinkl Cursive Unlooped Thin" w:hAnsi="Twinkl Cursive Unlooped Thin"/>
        </w:rPr>
        <w:t xml:space="preserve">s. Termly assessments are recorded in </w:t>
      </w:r>
      <w:r w:rsidR="00443AC5">
        <w:rPr>
          <w:rFonts w:ascii="Twinkl Cursive Unlooped Thin" w:hAnsi="Twinkl Cursive Unlooped Thin"/>
        </w:rPr>
        <w:t>i</w:t>
      </w:r>
      <w:r w:rsidR="009B7FD0" w:rsidRPr="00564914">
        <w:rPr>
          <w:rFonts w:ascii="Twinkl Cursive Unlooped Thin" w:hAnsi="Twinkl Cursive Unlooped Thin"/>
        </w:rPr>
        <w:t>Track</w:t>
      </w:r>
      <w:r w:rsidR="00EA5DDA" w:rsidRPr="00564914">
        <w:rPr>
          <w:rFonts w:ascii="Twinkl Cursive Unlooped Thin" w:hAnsi="Twinkl Cursive Unlooped Thin"/>
        </w:rPr>
        <w:t>, our whole school assessment system, as Year group emerging, developing, expected or greater depth.</w:t>
      </w:r>
      <w:r w:rsidR="007B4FD5" w:rsidRPr="00564914">
        <w:rPr>
          <w:rFonts w:ascii="Twinkl Cursive Unlooped Thin" w:hAnsi="Twinkl Cursive Unlooped Thin"/>
        </w:rPr>
        <w:t xml:space="preserve"> Some children are working below their year group expectations and this is recorded accordingly.</w:t>
      </w:r>
    </w:p>
    <w:p w:rsidR="00421927" w:rsidRPr="00564914" w:rsidRDefault="006D0CDA" w:rsidP="00564914">
      <w:pPr>
        <w:spacing w:after="0" w:line="240" w:lineRule="auto"/>
        <w:rPr>
          <w:rFonts w:ascii="Twinkl Cursive Unlooped Thin" w:hAnsi="Twinkl Cursive Unlooped Thin"/>
        </w:rPr>
      </w:pPr>
      <w:r w:rsidRPr="00FB0920">
        <w:rPr>
          <w:rFonts w:ascii="Twinkl Cursive Unlooped Thin" w:hAnsi="Twinkl Cursive Unlooped Thin"/>
        </w:rPr>
        <w:tab/>
      </w:r>
      <w:r w:rsidR="00826EBC" w:rsidRPr="00564914">
        <w:rPr>
          <w:rFonts w:ascii="Twinkl Cursive Unlooped Thin" w:hAnsi="Twinkl Cursive Unlooped Thin"/>
        </w:rPr>
        <w:t>In Early Years</w:t>
      </w:r>
      <w:r w:rsidR="007B4FD5" w:rsidRPr="00564914">
        <w:rPr>
          <w:rFonts w:ascii="Twinkl Cursive Unlooped Thin" w:hAnsi="Twinkl Cursive Unlooped Thin"/>
        </w:rPr>
        <w:t>,</w:t>
      </w:r>
      <w:r w:rsidR="00826EBC" w:rsidRPr="00564914">
        <w:rPr>
          <w:rFonts w:ascii="Twinkl Cursive Unlooped Thin" w:hAnsi="Twinkl Cursive Unlooped Thin"/>
        </w:rPr>
        <w:t xml:space="preserve"> pupils are assessed against the Early Years </w:t>
      </w:r>
      <w:r w:rsidR="00457080">
        <w:rPr>
          <w:rFonts w:ascii="Twinkl Cursive Unlooped Thin" w:hAnsi="Twinkl Cursive Unlooped Thin"/>
        </w:rPr>
        <w:t>Learning Goals</w:t>
      </w:r>
      <w:r w:rsidR="00826EBC" w:rsidRPr="00564914">
        <w:rPr>
          <w:rFonts w:ascii="Twinkl Cursive Unlooped Thin" w:hAnsi="Twinkl Cursive Unlooped Thin"/>
        </w:rPr>
        <w:t xml:space="preserve"> and are awarded levels of </w:t>
      </w:r>
      <w:r w:rsidR="00457080">
        <w:rPr>
          <w:rFonts w:ascii="Twinkl Cursive Unlooped Thin" w:hAnsi="Twinkl Cursive Unlooped Thin"/>
        </w:rPr>
        <w:t>Emerging or Expected</w:t>
      </w:r>
      <w:r w:rsidR="00826EBC" w:rsidRPr="00564914">
        <w:rPr>
          <w:rFonts w:ascii="Twinkl Cursive Unlooped Thin" w:hAnsi="Twinkl Cursive Unlooped Thin"/>
        </w:rPr>
        <w:t>, matched to their achievement of the assessed statements.</w:t>
      </w:r>
      <w:r w:rsidR="007B4624" w:rsidRPr="00564914">
        <w:rPr>
          <w:rFonts w:ascii="Twinkl Cursive Unlooped Thin" w:hAnsi="Twinkl Cursive Unlooped Thin"/>
        </w:rPr>
        <w:t xml:space="preserve"> </w:t>
      </w:r>
    </w:p>
    <w:p w:rsidR="00E33028" w:rsidRPr="00564914" w:rsidRDefault="007B4FD5" w:rsidP="00564914">
      <w:pPr>
        <w:spacing w:after="0" w:line="240" w:lineRule="auto"/>
        <w:rPr>
          <w:rFonts w:ascii="Twinkl Cursive Unlooped Thin" w:hAnsi="Twinkl Cursive Unlooped Thin"/>
        </w:rPr>
      </w:pPr>
      <w:r w:rsidRPr="00564914">
        <w:rPr>
          <w:rFonts w:ascii="Twinkl Cursive Unlooped Thin" w:hAnsi="Twinkl Cursive Unlooped Thin"/>
        </w:rPr>
        <w:tab/>
        <w:t xml:space="preserve">Each term, the maths lead analyses the data for achievement across the school to identify the percentage of those working at expected, above expected and below expected. This </w:t>
      </w:r>
      <w:r w:rsidR="00732366" w:rsidRPr="00564914">
        <w:rPr>
          <w:rFonts w:ascii="Twinkl Cursive Unlooped Thin" w:hAnsi="Twinkl Cursive Unlooped Thin"/>
        </w:rPr>
        <w:t>enables SLT to</w:t>
      </w:r>
      <w:r w:rsidRPr="00564914">
        <w:rPr>
          <w:rFonts w:ascii="Twinkl Cursive Unlooped Thin" w:hAnsi="Twinkl Cursive Unlooped Thin"/>
        </w:rPr>
        <w:t xml:space="preserve"> </w:t>
      </w:r>
      <w:r w:rsidR="00421927" w:rsidRPr="00564914">
        <w:rPr>
          <w:rFonts w:ascii="Twinkl Cursive Unlooped Thin" w:hAnsi="Twinkl Cursive Unlooped Thin"/>
        </w:rPr>
        <w:t>identify groups of pupils who are at risk of underachieving</w:t>
      </w:r>
      <w:r w:rsidRPr="00564914">
        <w:rPr>
          <w:rFonts w:ascii="Twinkl Cursive Unlooped Thin" w:hAnsi="Twinkl Cursive Unlooped Thin"/>
        </w:rPr>
        <w:t>, i</w:t>
      </w:r>
      <w:r w:rsidR="00421927" w:rsidRPr="00564914">
        <w:rPr>
          <w:rFonts w:ascii="Twinkl Cursive Unlooped Thin" w:hAnsi="Twinkl Cursive Unlooped Thin"/>
        </w:rPr>
        <w:t xml:space="preserve">n which case, intervention strategies, programmes and support </w:t>
      </w:r>
      <w:r w:rsidR="006D0CDA" w:rsidRPr="00FB0920">
        <w:rPr>
          <w:rFonts w:ascii="Twinkl Cursive Unlooped Thin" w:hAnsi="Twinkl Cursive Unlooped Thin"/>
        </w:rPr>
        <w:t>are</w:t>
      </w:r>
      <w:r w:rsidR="006D0CDA" w:rsidRPr="00564914">
        <w:rPr>
          <w:rFonts w:ascii="Twinkl Cursive Unlooped Thin" w:hAnsi="Twinkl Cursive Unlooped Thin"/>
        </w:rPr>
        <w:t xml:space="preserve"> </w:t>
      </w:r>
      <w:r w:rsidR="006D0CDA" w:rsidRPr="00FB0920">
        <w:rPr>
          <w:rFonts w:ascii="Twinkl Cursive Unlooped Thin" w:hAnsi="Twinkl Cursive Unlooped Thin"/>
        </w:rPr>
        <w:t>implemented</w:t>
      </w:r>
      <w:r w:rsidR="00421927" w:rsidRPr="00564914">
        <w:rPr>
          <w:rFonts w:ascii="Twinkl Cursive Unlooped Thin" w:hAnsi="Twinkl Cursive Unlooped Thin"/>
        </w:rPr>
        <w:t xml:space="preserve"> to support learning. </w:t>
      </w:r>
    </w:p>
    <w:p w:rsidR="0091334D" w:rsidRPr="00564914" w:rsidRDefault="0091334D" w:rsidP="00564914">
      <w:pPr>
        <w:spacing w:before="100" w:beforeAutospacing="1" w:after="100" w:afterAutospacing="1" w:line="240" w:lineRule="auto"/>
        <w:rPr>
          <w:rFonts w:ascii="Twinkl Cursive Unlooped Thin" w:hAnsi="Twinkl Cursive Unlooped Thin"/>
        </w:rPr>
      </w:pPr>
    </w:p>
    <w:p w:rsidR="00817594" w:rsidRPr="00564914" w:rsidRDefault="007B4624"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Performance Indicators</w:t>
      </w:r>
    </w:p>
    <w:p w:rsidR="006D0CDA" w:rsidRPr="00564914" w:rsidRDefault="007B4624"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Performance Indicators, which are the criteria for success of the school’s mathematics policy at </w:t>
      </w:r>
      <w:r w:rsidR="00817594" w:rsidRPr="00564914">
        <w:rPr>
          <w:rFonts w:ascii="Twinkl Cursive Unlooped Thin" w:hAnsi="Twinkl Cursive Unlooped Thin"/>
        </w:rPr>
        <w:t>Ouston Primary School</w:t>
      </w:r>
      <w:r w:rsidRPr="00564914">
        <w:rPr>
          <w:rFonts w:ascii="Twinkl Cursive Unlooped Thin" w:hAnsi="Twinkl Cursive Unlooped Thin"/>
        </w:rPr>
        <w:t xml:space="preserve">, are: </w:t>
      </w:r>
    </w:p>
    <w:p w:rsidR="00817594" w:rsidRPr="00564914" w:rsidRDefault="00817594" w:rsidP="00564914">
      <w:pPr>
        <w:pStyle w:val="ListParagraph"/>
        <w:numPr>
          <w:ilvl w:val="0"/>
          <w:numId w:val="63"/>
        </w:numPr>
        <w:spacing w:after="0" w:line="240" w:lineRule="auto"/>
        <w:rPr>
          <w:rFonts w:ascii="Twinkl Cursive Unlooped Thin" w:hAnsi="Twinkl Cursive Unlooped Thin"/>
        </w:rPr>
      </w:pPr>
      <w:r w:rsidRPr="00564914">
        <w:rPr>
          <w:rFonts w:ascii="Twinkl Cursive Unlooped Thin" w:hAnsi="Twinkl Cursive Unlooped Thin"/>
        </w:rPr>
        <w:t>Early Years Foundation Profile</w:t>
      </w:r>
      <w:r w:rsidR="00732366" w:rsidRPr="00564914">
        <w:rPr>
          <w:rFonts w:ascii="Twinkl Cursive Unlooped Thin" w:hAnsi="Twinkl Cursive Unlooped Thin"/>
        </w:rPr>
        <w:t xml:space="preserve"> (Statutory Assessment)</w:t>
      </w:r>
    </w:p>
    <w:p w:rsidR="007B4624" w:rsidRPr="00564914" w:rsidRDefault="007B4624" w:rsidP="00564914">
      <w:pPr>
        <w:pStyle w:val="ListParagraph"/>
        <w:numPr>
          <w:ilvl w:val="0"/>
          <w:numId w:val="63"/>
        </w:numPr>
        <w:spacing w:after="0" w:line="240" w:lineRule="auto"/>
        <w:rPr>
          <w:rFonts w:ascii="Twinkl Cursive Unlooped Thin" w:hAnsi="Twinkl Cursive Unlooped Thin"/>
        </w:rPr>
      </w:pPr>
      <w:r w:rsidRPr="00564914">
        <w:rPr>
          <w:rFonts w:ascii="Twinkl Cursive Unlooped Thin" w:hAnsi="Twinkl Cursive Unlooped Thin"/>
        </w:rPr>
        <w:t xml:space="preserve">KS1 results </w:t>
      </w:r>
      <w:r w:rsidR="00732366" w:rsidRPr="00564914">
        <w:rPr>
          <w:rFonts w:ascii="Twinkl Cursive Unlooped Thin" w:hAnsi="Twinkl Cursive Unlooped Thin"/>
        </w:rPr>
        <w:t>(Statutory Assessment)</w:t>
      </w:r>
    </w:p>
    <w:p w:rsidR="007B4624" w:rsidRPr="00FB0920" w:rsidRDefault="007B4624" w:rsidP="00564914">
      <w:pPr>
        <w:pStyle w:val="ListParagraph"/>
        <w:numPr>
          <w:ilvl w:val="0"/>
          <w:numId w:val="63"/>
        </w:numPr>
        <w:spacing w:after="0" w:line="240" w:lineRule="auto"/>
        <w:rPr>
          <w:rFonts w:ascii="Twinkl Cursive Unlooped Thin" w:hAnsi="Twinkl Cursive Unlooped Thin"/>
        </w:rPr>
      </w:pPr>
      <w:r w:rsidRPr="00564914">
        <w:rPr>
          <w:rFonts w:ascii="Twinkl Cursive Unlooped Thin" w:hAnsi="Twinkl Cursive Unlooped Thin"/>
        </w:rPr>
        <w:t xml:space="preserve">KS2 results </w:t>
      </w:r>
      <w:r w:rsidR="00732366" w:rsidRPr="00564914">
        <w:rPr>
          <w:rFonts w:ascii="Twinkl Cursive Unlooped Thin" w:hAnsi="Twinkl Cursive Unlooped Thin"/>
        </w:rPr>
        <w:t>(Statutory Assessment)</w:t>
      </w:r>
    </w:p>
    <w:p w:rsidR="006D0CDA" w:rsidRPr="00564914" w:rsidRDefault="009B7FD0" w:rsidP="00564914">
      <w:pPr>
        <w:pStyle w:val="ListParagraph"/>
        <w:numPr>
          <w:ilvl w:val="0"/>
          <w:numId w:val="63"/>
        </w:numPr>
        <w:spacing w:after="0" w:line="240" w:lineRule="auto"/>
        <w:rPr>
          <w:rFonts w:ascii="Twinkl Cursive Unlooped Thin" w:hAnsi="Twinkl Cursive Unlooped Thin"/>
        </w:rPr>
      </w:pPr>
      <w:r w:rsidRPr="00FB0920">
        <w:rPr>
          <w:rFonts w:ascii="Twinkl Cursive Unlooped Thin" w:hAnsi="Twinkl Cursive Unlooped Thin"/>
        </w:rPr>
        <w:t>ITrack</w:t>
      </w:r>
      <w:r w:rsidR="006D0CDA" w:rsidRPr="00FB0920">
        <w:rPr>
          <w:rFonts w:ascii="Twinkl Cursive Unlooped Thin" w:hAnsi="Twinkl Cursive Unlooped Thin"/>
        </w:rPr>
        <w:t xml:space="preserve"> data </w:t>
      </w:r>
    </w:p>
    <w:p w:rsidR="007B4624" w:rsidRPr="00564914" w:rsidRDefault="007B4624" w:rsidP="00564914">
      <w:pPr>
        <w:pStyle w:val="ListParagraph"/>
        <w:numPr>
          <w:ilvl w:val="0"/>
          <w:numId w:val="64"/>
        </w:numPr>
        <w:spacing w:after="0" w:line="240" w:lineRule="auto"/>
        <w:rPr>
          <w:rFonts w:ascii="Twinkl Cursive Unlooped Thin" w:hAnsi="Twinkl Cursive Unlooped Thin"/>
        </w:rPr>
      </w:pPr>
      <w:r w:rsidRPr="00564914">
        <w:rPr>
          <w:rFonts w:ascii="Twinkl Cursive Unlooped Thin" w:hAnsi="Twinkl Cursive Unlooped Thin"/>
        </w:rPr>
        <w:t xml:space="preserve">Pupil voice (enjoyment of maths and their ability to talk confidently about what they are doing) </w:t>
      </w:r>
    </w:p>
    <w:p w:rsidR="007B4624" w:rsidRPr="00564914" w:rsidRDefault="007B4624" w:rsidP="00564914">
      <w:pPr>
        <w:spacing w:after="0" w:line="240" w:lineRule="auto"/>
        <w:rPr>
          <w:rFonts w:ascii="Twinkl Cursive Unlooped Thin" w:hAnsi="Twinkl Cursive Unlooped Thin"/>
        </w:rPr>
      </w:pPr>
    </w:p>
    <w:p w:rsidR="006D0CDA" w:rsidRPr="00FB0920" w:rsidRDefault="006D0CDA" w:rsidP="00564914">
      <w:pPr>
        <w:spacing w:after="0" w:line="240" w:lineRule="auto"/>
        <w:rPr>
          <w:rFonts w:ascii="Twinkl Cursive Unlooped Thin" w:hAnsi="Twinkl Cursive Unlooped Thin"/>
        </w:rPr>
      </w:pPr>
    </w:p>
    <w:p w:rsidR="007B4624" w:rsidRPr="00564914" w:rsidRDefault="007B4624" w:rsidP="00564914">
      <w:pPr>
        <w:spacing w:after="0"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 xml:space="preserve">Equal opportunities. </w:t>
      </w:r>
    </w:p>
    <w:p w:rsidR="006D0CDA" w:rsidRPr="00564914" w:rsidRDefault="007B4624" w:rsidP="00564914">
      <w:pPr>
        <w:spacing w:after="0" w:line="240" w:lineRule="auto"/>
        <w:ind w:firstLine="720"/>
        <w:rPr>
          <w:rFonts w:ascii="Twinkl Cursive Unlooped Thin" w:hAnsi="Twinkl Cursive Unlooped Thin"/>
        </w:rPr>
      </w:pPr>
      <w:r w:rsidRPr="00564914">
        <w:rPr>
          <w:rFonts w:ascii="Twinkl Cursive Unlooped Thin" w:hAnsi="Twinkl Cursive Unlooped Thin"/>
        </w:rPr>
        <w:t xml:space="preserve">We incorporate mathematics into a wide range of </w:t>
      </w:r>
      <w:r w:rsidR="00140C6C" w:rsidRPr="00564914">
        <w:rPr>
          <w:rFonts w:ascii="Twinkl Cursive Unlooped Thin" w:hAnsi="Twinkl Cursive Unlooped Thin"/>
        </w:rPr>
        <w:t>cross-curricular</w:t>
      </w:r>
      <w:r w:rsidRPr="00564914">
        <w:rPr>
          <w:rFonts w:ascii="Twinkl Cursive Unlooped Thin" w:hAnsi="Twinkl Cursive Unlooped Thin"/>
        </w:rPr>
        <w:t xml:space="preserve"> subjects and seek to take advantage of multicultural aspects of mathematics e.g. Islamic patterns in RE. </w:t>
      </w:r>
    </w:p>
    <w:p w:rsidR="007B4624" w:rsidRPr="00564914" w:rsidRDefault="007B4624" w:rsidP="00564914">
      <w:pPr>
        <w:spacing w:after="0" w:line="240" w:lineRule="auto"/>
        <w:ind w:firstLine="720"/>
        <w:rPr>
          <w:rFonts w:ascii="Twinkl Cursive Unlooped Thin" w:hAnsi="Twinkl Cursive Unlooped Thin"/>
        </w:rPr>
      </w:pPr>
      <w:r w:rsidRPr="00564914">
        <w:rPr>
          <w:rFonts w:ascii="Twinkl Cursive Unlooped Thin" w:hAnsi="Twinkl Cursive Unlooped Thin"/>
        </w:rPr>
        <w:t xml:space="preserve">All children have equal access to the curriculum regardless of race, social circumstance or gender. This is monitored by analysing pupil performance throughout the school to ensure that there is no disparity between groups. </w:t>
      </w:r>
    </w:p>
    <w:p w:rsidR="007B4624" w:rsidRPr="00564914" w:rsidRDefault="007B4624" w:rsidP="00564914">
      <w:pPr>
        <w:spacing w:after="0" w:line="240" w:lineRule="auto"/>
        <w:ind w:firstLine="720"/>
        <w:rPr>
          <w:rFonts w:ascii="Twinkl Cursive Unlooped Thin" w:hAnsi="Twinkl Cursive Unlooped Thin"/>
        </w:rPr>
      </w:pPr>
      <w:r w:rsidRPr="00564914">
        <w:rPr>
          <w:rFonts w:ascii="Twinkl Cursive Unlooped Thin" w:hAnsi="Twinkl Cursive Unlooped Thin"/>
        </w:rPr>
        <w:t xml:space="preserve">Teachers ensure that </w:t>
      </w:r>
      <w:r w:rsidR="00140C6C">
        <w:rPr>
          <w:rFonts w:ascii="Twinkl Cursive Unlooped Thin" w:hAnsi="Twinkl Cursive Unlooped Thin"/>
        </w:rPr>
        <w:t>children have regular access to CPA resources and activities</w:t>
      </w:r>
      <w:r w:rsidRPr="00564914">
        <w:rPr>
          <w:rFonts w:ascii="Twinkl Cursive Unlooped Thin" w:hAnsi="Twinkl Cursive Unlooped Thin"/>
        </w:rPr>
        <w:t xml:space="preserve">. </w:t>
      </w:r>
      <w:r w:rsidR="00F166A4">
        <w:rPr>
          <w:rFonts w:ascii="Twinkl Cursive Unlooped Thin" w:hAnsi="Twinkl Cursive Unlooped Thin"/>
        </w:rPr>
        <w:t>Additional</w:t>
      </w:r>
      <w:r w:rsidRPr="00564914">
        <w:rPr>
          <w:rFonts w:ascii="Twinkl Cursive Unlooped Thin" w:hAnsi="Twinkl Cursive Unlooped Thin"/>
        </w:rPr>
        <w:t xml:space="preserve"> support is given to groups of identified children both in and out of class. </w:t>
      </w:r>
      <w:r w:rsidR="00817594" w:rsidRPr="00564914">
        <w:rPr>
          <w:rFonts w:ascii="Twinkl Cursive Unlooped Thin" w:hAnsi="Twinkl Cursive Unlooped Thin"/>
        </w:rPr>
        <w:t xml:space="preserve">Special Educational Support Plans </w:t>
      </w:r>
      <w:r w:rsidRPr="00564914">
        <w:rPr>
          <w:rFonts w:ascii="Twinkl Cursive Unlooped Thin" w:hAnsi="Twinkl Cursive Unlooped Thin"/>
        </w:rPr>
        <w:t>are used to address specific areas of weakness and achievable targets are set in order to help the child make progress</w:t>
      </w:r>
      <w:r w:rsidR="00F166A4">
        <w:rPr>
          <w:rFonts w:ascii="Twinkl Cursive Unlooped Thin" w:hAnsi="Twinkl Cursive Unlooped Thin"/>
        </w:rPr>
        <w:t>, either by quality first teaching strategies or additional opportunities</w:t>
      </w:r>
      <w:r w:rsidRPr="00564914">
        <w:rPr>
          <w:rFonts w:ascii="Twinkl Cursive Unlooped Thin" w:hAnsi="Twinkl Cursive Unlooped Thin"/>
        </w:rPr>
        <w:t xml:space="preserve">. </w:t>
      </w:r>
    </w:p>
    <w:p w:rsidR="007043F0" w:rsidRPr="00564914" w:rsidRDefault="007043F0"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We are committed to giving all our children every opportunity to achieve the highest of standards. We do this by taking account of pupils’ varied life experiences and needs. We offer a broad and balanced curriculum and have high expectations for all children. The Inclusion Policy helps to ensure that this school promotes the individuality of all of our children, irrespective of ethnicity, attainment, age, disability, gender or background. </w:t>
      </w:r>
    </w:p>
    <w:p w:rsidR="007043F0" w:rsidRPr="00564914" w:rsidRDefault="007043F0" w:rsidP="00564914">
      <w:pPr>
        <w:spacing w:after="0" w:line="240" w:lineRule="auto"/>
        <w:ind w:firstLine="720"/>
        <w:rPr>
          <w:rFonts w:ascii="Twinkl Cursive Unlooped Thin" w:hAnsi="Twinkl Cursive Unlooped Thin"/>
        </w:rPr>
      </w:pPr>
      <w:r w:rsidRPr="00564914">
        <w:rPr>
          <w:rFonts w:ascii="Twinkl Cursive Unlooped Thin" w:hAnsi="Twinkl Cursive Unlooped Thin"/>
        </w:rPr>
        <w:t xml:space="preserve">Our school aims to be an inclusive school. We actively seek to remove the barriers to learning and participation that can hinder or exclude pupils. We make this a reality through the attention we pay to the different individual and groups of children within our school to ensure minimal risk of underachievement. </w:t>
      </w:r>
    </w:p>
    <w:p w:rsidR="00926A61" w:rsidRPr="00564914" w:rsidRDefault="00926A61" w:rsidP="00564914">
      <w:pPr>
        <w:spacing w:after="0" w:line="240" w:lineRule="auto"/>
        <w:rPr>
          <w:rFonts w:ascii="Twinkl Cursive Unlooped Thin" w:hAnsi="Twinkl Cursive Unlooped Thin"/>
        </w:rPr>
      </w:pPr>
    </w:p>
    <w:p w:rsidR="001E048A" w:rsidRPr="00564914" w:rsidRDefault="00735FC7" w:rsidP="00564914">
      <w:pPr>
        <w:spacing w:before="100" w:beforeAutospacing="1" w:after="100" w:afterAutospacing="1"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Role of Subject Leader</w:t>
      </w:r>
    </w:p>
    <w:p w:rsidR="001E048A" w:rsidRPr="00564914" w:rsidRDefault="001E048A"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The Mathematics Subject Leader monitors standards of planning and teaching and carries out scrutinies of children’s work and teachers’ planning. Support is given, if necessary, to ensure all staff are adhering to the agreed policy and planning format. Findings from </w:t>
      </w:r>
      <w:r w:rsidR="006C4514" w:rsidRPr="00564914">
        <w:rPr>
          <w:rFonts w:ascii="Twinkl Cursive Unlooped Thin" w:hAnsi="Twinkl Cursive Unlooped Thin"/>
        </w:rPr>
        <w:t>monitoring are</w:t>
      </w:r>
      <w:r w:rsidRPr="00564914">
        <w:rPr>
          <w:rFonts w:ascii="Twinkl Cursive Unlooped Thin" w:hAnsi="Twinkl Cursive Unlooped Thin"/>
        </w:rPr>
        <w:t xml:space="preserve"> discussed with the Senior Leadership Team and shared with teaching staff as appropriate.</w:t>
      </w:r>
    </w:p>
    <w:p w:rsidR="0037091F" w:rsidRPr="00FB0920" w:rsidRDefault="0037091F" w:rsidP="00564914">
      <w:pPr>
        <w:spacing w:before="100" w:beforeAutospacing="1" w:after="100" w:afterAutospacing="1" w:line="240" w:lineRule="auto"/>
        <w:rPr>
          <w:rFonts w:ascii="Twinkl Cursive Unlooped Thin" w:hAnsi="Twinkl Cursive Unlooped Thin"/>
          <w:b/>
        </w:rPr>
      </w:pPr>
    </w:p>
    <w:p w:rsidR="0037091F" w:rsidRPr="00564914" w:rsidRDefault="0037091F" w:rsidP="00564914">
      <w:pPr>
        <w:spacing w:before="100" w:beforeAutospacing="1" w:after="100" w:afterAutospacing="1" w:line="240" w:lineRule="auto"/>
        <w:rPr>
          <w:rFonts w:ascii="Twinkl Cursive Unlooped Thin" w:hAnsi="Twinkl Cursive Unlooped Thin"/>
          <w:b/>
        </w:rPr>
      </w:pPr>
    </w:p>
    <w:p w:rsidR="00735FC7" w:rsidRPr="00564914" w:rsidRDefault="00735FC7" w:rsidP="00564914">
      <w:pPr>
        <w:spacing w:before="100" w:beforeAutospacing="1" w:after="100" w:afterAutospacing="1" w:line="240" w:lineRule="auto"/>
        <w:rPr>
          <w:rFonts w:ascii="Twinkl Cursive Unlooped Thin" w:hAnsi="Twinkl Cursive Unlooped Thin"/>
          <w:b/>
        </w:rPr>
      </w:pPr>
      <w:r w:rsidRPr="00564914">
        <w:rPr>
          <w:rFonts w:ascii="Twinkl Cursive Unlooped Thin" w:hAnsi="Twinkl Cursive Unlooped Thin"/>
          <w:b/>
        </w:rPr>
        <w:t xml:space="preserve">Parental Involvement. </w:t>
      </w:r>
    </w:p>
    <w:p w:rsidR="006D0CDA" w:rsidRPr="00FB0920" w:rsidRDefault="00735FC7"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At Ouston Primary School we encourage parents to be involved by: </w:t>
      </w:r>
    </w:p>
    <w:p w:rsidR="00735FC7" w:rsidRPr="00564914" w:rsidRDefault="00735FC7" w:rsidP="00564914">
      <w:pPr>
        <w:pStyle w:val="ListParagraph"/>
        <w:numPr>
          <w:ilvl w:val="0"/>
          <w:numId w:val="65"/>
        </w:numPr>
        <w:spacing w:after="0" w:line="240" w:lineRule="auto"/>
        <w:rPr>
          <w:rFonts w:ascii="Twinkl Cursive Unlooped Thin" w:hAnsi="Twinkl Cursive Unlooped Thin"/>
        </w:rPr>
      </w:pPr>
      <w:r w:rsidRPr="00564914">
        <w:rPr>
          <w:rFonts w:ascii="Twinkl Cursive Unlooped Thin" w:hAnsi="Twinkl Cursive Unlooped Thin"/>
        </w:rPr>
        <w:t>Inviting them into school to participate in year group maths workshops. To be informed about the up to date objectives, methods and strategies we use and to work with their child on a range of activities. Copies of the presentations and notes are sent home for parents who are unable to attend.</w:t>
      </w:r>
    </w:p>
    <w:p w:rsidR="00735FC7" w:rsidRPr="00564914" w:rsidRDefault="00735FC7" w:rsidP="00564914">
      <w:pPr>
        <w:pStyle w:val="ListParagraph"/>
        <w:numPr>
          <w:ilvl w:val="0"/>
          <w:numId w:val="65"/>
        </w:numPr>
        <w:spacing w:after="0" w:line="240" w:lineRule="auto"/>
        <w:rPr>
          <w:rFonts w:ascii="Twinkl Cursive Unlooped Thin" w:hAnsi="Twinkl Cursive Unlooped Thin"/>
        </w:rPr>
      </w:pPr>
      <w:r w:rsidRPr="00564914">
        <w:rPr>
          <w:rFonts w:ascii="Twinkl Cursive Unlooped Thin" w:hAnsi="Twinkl Cursive Unlooped Thin"/>
        </w:rPr>
        <w:t>Inviting them to parents’ evening each term to discuss the progress of their child.</w:t>
      </w:r>
    </w:p>
    <w:p w:rsidR="00735FC7" w:rsidRPr="00564914" w:rsidRDefault="00735FC7" w:rsidP="00564914">
      <w:pPr>
        <w:pStyle w:val="ListParagraph"/>
        <w:numPr>
          <w:ilvl w:val="0"/>
          <w:numId w:val="65"/>
        </w:numPr>
        <w:spacing w:after="0" w:line="240" w:lineRule="auto"/>
        <w:rPr>
          <w:rFonts w:ascii="Twinkl Cursive Unlooped Thin" w:hAnsi="Twinkl Cursive Unlooped Thin"/>
        </w:rPr>
      </w:pPr>
      <w:r w:rsidRPr="00564914">
        <w:rPr>
          <w:rFonts w:ascii="Twinkl Cursive Unlooped Thin" w:hAnsi="Twinkl Cursive Unlooped Thin"/>
        </w:rPr>
        <w:t xml:space="preserve">Providing weekly homework to consolidate classroom learning to inform parents of their children’s learning. </w:t>
      </w:r>
    </w:p>
    <w:p w:rsidR="00CF3487" w:rsidRPr="00564914" w:rsidRDefault="00CF3487" w:rsidP="00564914">
      <w:pPr>
        <w:spacing w:before="100" w:beforeAutospacing="1" w:after="100" w:afterAutospacing="1" w:line="240" w:lineRule="auto"/>
        <w:rPr>
          <w:rFonts w:ascii="Twinkl Cursive Unlooped Thin" w:hAnsi="Twinkl Cursive Unlooped Thin"/>
        </w:rPr>
      </w:pPr>
    </w:p>
    <w:p w:rsidR="00B27C04" w:rsidRPr="00564914" w:rsidRDefault="00B27C04" w:rsidP="00564914">
      <w:pPr>
        <w:spacing w:after="0" w:line="240" w:lineRule="auto"/>
        <w:rPr>
          <w:rFonts w:ascii="Twinkl Cursive Unlooped Thin" w:hAnsi="Twinkl Cursive Unlooped Thin"/>
          <w:b/>
          <w:sz w:val="24"/>
          <w:szCs w:val="24"/>
        </w:rPr>
      </w:pPr>
      <w:r w:rsidRPr="00564914">
        <w:rPr>
          <w:rFonts w:ascii="Twinkl Cursive Unlooped Thin" w:hAnsi="Twinkl Cursive Unlooped Thin"/>
          <w:b/>
          <w:sz w:val="24"/>
          <w:szCs w:val="24"/>
        </w:rPr>
        <w:t xml:space="preserve">The Governing Body </w:t>
      </w:r>
    </w:p>
    <w:p w:rsidR="00B27C04" w:rsidRPr="00564914" w:rsidRDefault="00B27C04"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A governor responsible for mathematics is identified from the governing body. Governors are invited to attend any Maths workshops or training days. The subject leader </w:t>
      </w:r>
      <w:r w:rsidR="001E048A" w:rsidRPr="00564914">
        <w:rPr>
          <w:rFonts w:ascii="Twinkl Cursive Unlooped Thin" w:hAnsi="Twinkl Cursive Unlooped Thin"/>
        </w:rPr>
        <w:t>and the nominated governor meet annually for a monitoring meeting.</w:t>
      </w:r>
    </w:p>
    <w:p w:rsidR="001E048A" w:rsidRPr="00564914" w:rsidRDefault="001E048A" w:rsidP="00564914">
      <w:pPr>
        <w:spacing w:before="100" w:beforeAutospacing="1" w:after="100" w:afterAutospacing="1" w:line="240" w:lineRule="auto"/>
        <w:rPr>
          <w:rFonts w:ascii="Twinkl Cursive Unlooped Thin" w:hAnsi="Twinkl Cursive Unlooped Thin"/>
        </w:rPr>
      </w:pPr>
    </w:p>
    <w:p w:rsidR="00B27C04" w:rsidRPr="00564914" w:rsidRDefault="00B27C04"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Policy Review </w:t>
      </w:r>
    </w:p>
    <w:p w:rsidR="00926A61" w:rsidRPr="00564914" w:rsidRDefault="00B27C04"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This policy will be reviewed </w:t>
      </w:r>
      <w:r w:rsidR="00735FC7" w:rsidRPr="00564914">
        <w:rPr>
          <w:rFonts w:ascii="Twinkl Cursive Unlooped Thin" w:hAnsi="Twinkl Cursive Unlooped Thin"/>
        </w:rPr>
        <w:t>bi-annuall</w:t>
      </w:r>
      <w:r w:rsidR="0091334D" w:rsidRPr="00564914">
        <w:rPr>
          <w:rFonts w:ascii="Twinkl Cursive Unlooped Thin" w:hAnsi="Twinkl Cursive Unlooped Thin"/>
        </w:rPr>
        <w:t>y.</w:t>
      </w:r>
    </w:p>
    <w:p w:rsidR="001E048A" w:rsidRPr="00564914" w:rsidRDefault="003A4751"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Written by </w:t>
      </w:r>
      <w:r w:rsidR="003646AF">
        <w:rPr>
          <w:rFonts w:ascii="Twinkl Cursive Unlooped Thin" w:hAnsi="Twinkl Cursive Unlooped Thin"/>
        </w:rPr>
        <w:t>Mr. D Walsh</w:t>
      </w:r>
    </w:p>
    <w:p w:rsidR="003646AF" w:rsidRPr="00564914" w:rsidRDefault="001E048A"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Date of Review </w:t>
      </w:r>
      <w:r w:rsidR="00903729">
        <w:rPr>
          <w:rFonts w:ascii="Twinkl Cursive Unlooped Thin" w:hAnsi="Twinkl Cursive Unlooped Thin"/>
        </w:rPr>
        <w:t>September 2023</w:t>
      </w:r>
    </w:p>
    <w:p w:rsidR="008756C9" w:rsidRPr="00564914" w:rsidRDefault="008756C9" w:rsidP="00564914">
      <w:pPr>
        <w:spacing w:after="0" w:line="240" w:lineRule="auto"/>
        <w:rPr>
          <w:rFonts w:ascii="Twinkl Cursive Unlooped Thin" w:hAnsi="Twinkl Cursive Unlooped Thin"/>
        </w:rPr>
      </w:pPr>
    </w:p>
    <w:p w:rsidR="001E048A" w:rsidRPr="00564914" w:rsidRDefault="001E048A" w:rsidP="00564914">
      <w:pPr>
        <w:spacing w:after="0" w:line="240" w:lineRule="auto"/>
        <w:rPr>
          <w:rFonts w:ascii="Twinkl Cursive Unlooped Thin" w:hAnsi="Twinkl Cursive Unlooped Thin"/>
        </w:rPr>
      </w:pPr>
      <w:r w:rsidRPr="00564914">
        <w:rPr>
          <w:rFonts w:ascii="Twinkl Cursive Unlooped Thin" w:hAnsi="Twinkl Cursive Unlooped Thin"/>
        </w:rPr>
        <w:t xml:space="preserve">Date of Next Review </w:t>
      </w:r>
      <w:r w:rsidR="003646AF">
        <w:rPr>
          <w:rFonts w:ascii="Twinkl Cursive Unlooped Thin" w:hAnsi="Twinkl Cursive Unlooped Thin"/>
        </w:rPr>
        <w:t>Septem</w:t>
      </w:r>
      <w:r w:rsidRPr="00564914">
        <w:rPr>
          <w:rFonts w:ascii="Twinkl Cursive Unlooped Thin" w:hAnsi="Twinkl Cursive Unlooped Thin"/>
        </w:rPr>
        <w:t>ber 202</w:t>
      </w:r>
      <w:r w:rsidR="00DD61A5">
        <w:rPr>
          <w:rFonts w:ascii="Twinkl Cursive Unlooped Thin" w:hAnsi="Twinkl Cursive Unlooped Thin"/>
        </w:rPr>
        <w:t>4</w:t>
      </w:r>
      <w:bookmarkStart w:id="0" w:name="_GoBack"/>
      <w:bookmarkEnd w:id="0"/>
    </w:p>
    <w:p w:rsidR="00884E8D" w:rsidRPr="00564914" w:rsidRDefault="001E048A" w:rsidP="00564914">
      <w:pPr>
        <w:spacing w:before="100" w:beforeAutospacing="1" w:after="100" w:afterAutospacing="1" w:line="240" w:lineRule="auto"/>
        <w:rPr>
          <w:rFonts w:ascii="Twinkl Cursive Unlooped Thin" w:hAnsi="Twinkl Cursive Unlooped Thin"/>
        </w:rPr>
      </w:pPr>
      <w:r w:rsidRPr="00564914">
        <w:rPr>
          <w:rFonts w:ascii="Twinkl Cursive Unlooped Thin" w:hAnsi="Twinkl Cursive Unlooped Thin"/>
        </w:rPr>
        <w:t xml:space="preserve"> </w:t>
      </w:r>
    </w:p>
    <w:sectPr w:rsidR="00884E8D" w:rsidRPr="00564914" w:rsidSect="0021034B">
      <w:pgSz w:w="11906" w:h="16838"/>
      <w:pgMar w:top="720" w:right="720" w:bottom="720" w:left="720" w:header="708" w:footer="708" w:gutter="0"/>
      <w:pgBorders>
        <w:top w:val="wave" w:sz="12" w:space="24" w:color="auto"/>
        <w:left w:val="wave" w:sz="12" w:space="24" w:color="auto"/>
        <w:bottom w:val="wave" w:sz="12" w:space="24" w:color="auto"/>
        <w:right w:val="wav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05" w:rsidRDefault="00805705" w:rsidP="00805705">
      <w:pPr>
        <w:spacing w:after="0" w:line="240" w:lineRule="auto"/>
      </w:pPr>
      <w:r>
        <w:separator/>
      </w:r>
    </w:p>
  </w:endnote>
  <w:endnote w:type="continuationSeparator" w:id="0">
    <w:p w:rsidR="00805705" w:rsidRDefault="00805705" w:rsidP="0080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Unlooped Thi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05" w:rsidRDefault="00805705" w:rsidP="00805705">
      <w:pPr>
        <w:spacing w:after="0" w:line="240" w:lineRule="auto"/>
      </w:pPr>
      <w:r>
        <w:separator/>
      </w:r>
    </w:p>
  </w:footnote>
  <w:footnote w:type="continuationSeparator" w:id="0">
    <w:p w:rsidR="00805705" w:rsidRDefault="00805705" w:rsidP="0080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41E"/>
    <w:multiLevelType w:val="hybridMultilevel"/>
    <w:tmpl w:val="38DCC45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3FB4"/>
    <w:multiLevelType w:val="hybridMultilevel"/>
    <w:tmpl w:val="BC7EA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82742"/>
    <w:multiLevelType w:val="hybridMultilevel"/>
    <w:tmpl w:val="7D14D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3947"/>
    <w:multiLevelType w:val="hybridMultilevel"/>
    <w:tmpl w:val="788C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F3165"/>
    <w:multiLevelType w:val="hybridMultilevel"/>
    <w:tmpl w:val="979A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254A"/>
    <w:multiLevelType w:val="hybridMultilevel"/>
    <w:tmpl w:val="79A884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85EE8"/>
    <w:multiLevelType w:val="hybridMultilevel"/>
    <w:tmpl w:val="71B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85783"/>
    <w:multiLevelType w:val="hybridMultilevel"/>
    <w:tmpl w:val="98EC3B9E"/>
    <w:lvl w:ilvl="0" w:tplc="1BAA93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60858"/>
    <w:multiLevelType w:val="hybridMultilevel"/>
    <w:tmpl w:val="8206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933F6"/>
    <w:multiLevelType w:val="hybridMultilevel"/>
    <w:tmpl w:val="436860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F7442"/>
    <w:multiLevelType w:val="hybridMultilevel"/>
    <w:tmpl w:val="761C75FA"/>
    <w:lvl w:ilvl="0" w:tplc="C2F4C2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16FA9"/>
    <w:multiLevelType w:val="hybridMultilevel"/>
    <w:tmpl w:val="F93E4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576C6"/>
    <w:multiLevelType w:val="hybridMultilevel"/>
    <w:tmpl w:val="9E8E3C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92BC3"/>
    <w:multiLevelType w:val="hybridMultilevel"/>
    <w:tmpl w:val="7E16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40D90"/>
    <w:multiLevelType w:val="hybridMultilevel"/>
    <w:tmpl w:val="F90AA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26AF1"/>
    <w:multiLevelType w:val="hybridMultilevel"/>
    <w:tmpl w:val="F126FD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003D1"/>
    <w:multiLevelType w:val="hybridMultilevel"/>
    <w:tmpl w:val="D974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C4FBB"/>
    <w:multiLevelType w:val="hybridMultilevel"/>
    <w:tmpl w:val="216A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528E0"/>
    <w:multiLevelType w:val="hybridMultilevel"/>
    <w:tmpl w:val="C77EA7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A15F2"/>
    <w:multiLevelType w:val="hybridMultilevel"/>
    <w:tmpl w:val="4B80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466EE"/>
    <w:multiLevelType w:val="hybridMultilevel"/>
    <w:tmpl w:val="19D4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C6A08"/>
    <w:multiLevelType w:val="hybridMultilevel"/>
    <w:tmpl w:val="EE3634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0F06F9"/>
    <w:multiLevelType w:val="hybridMultilevel"/>
    <w:tmpl w:val="66A66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D93FF1"/>
    <w:multiLevelType w:val="hybridMultilevel"/>
    <w:tmpl w:val="659EE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328E8"/>
    <w:multiLevelType w:val="hybridMultilevel"/>
    <w:tmpl w:val="B8C269F4"/>
    <w:lvl w:ilvl="0" w:tplc="59EC26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112709"/>
    <w:multiLevelType w:val="hybridMultilevel"/>
    <w:tmpl w:val="66AE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5439E"/>
    <w:multiLevelType w:val="hybridMultilevel"/>
    <w:tmpl w:val="5E207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00D69F8"/>
    <w:multiLevelType w:val="hybridMultilevel"/>
    <w:tmpl w:val="35E029DA"/>
    <w:lvl w:ilvl="0" w:tplc="4FD647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60271"/>
    <w:multiLevelType w:val="hybridMultilevel"/>
    <w:tmpl w:val="D5E2E08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823CB"/>
    <w:multiLevelType w:val="hybridMultilevel"/>
    <w:tmpl w:val="E022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332C7"/>
    <w:multiLevelType w:val="hybridMultilevel"/>
    <w:tmpl w:val="A57E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52EB6"/>
    <w:multiLevelType w:val="hybridMultilevel"/>
    <w:tmpl w:val="929C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5A2A24"/>
    <w:multiLevelType w:val="hybridMultilevel"/>
    <w:tmpl w:val="A0FC5C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A875A8"/>
    <w:multiLevelType w:val="hybridMultilevel"/>
    <w:tmpl w:val="E9969F84"/>
    <w:lvl w:ilvl="0" w:tplc="AF2A49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84D07"/>
    <w:multiLevelType w:val="hybridMultilevel"/>
    <w:tmpl w:val="0ED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3A09A3"/>
    <w:multiLevelType w:val="hybridMultilevel"/>
    <w:tmpl w:val="BC4C21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4A5CD6"/>
    <w:multiLevelType w:val="hybridMultilevel"/>
    <w:tmpl w:val="9090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DD1523"/>
    <w:multiLevelType w:val="hybridMultilevel"/>
    <w:tmpl w:val="06B00D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6B49F2"/>
    <w:multiLevelType w:val="hybridMultilevel"/>
    <w:tmpl w:val="CB68F0D8"/>
    <w:lvl w:ilvl="0" w:tplc="08090005">
      <w:start w:val="1"/>
      <w:numFmt w:val="bullet"/>
      <w:lvlText w:val=""/>
      <w:lvlJc w:val="left"/>
      <w:pPr>
        <w:ind w:left="720" w:hanging="360"/>
      </w:pPr>
      <w:rPr>
        <w:rFonts w:ascii="Wingdings" w:hAnsi="Wingdings" w:hint="default"/>
      </w:rPr>
    </w:lvl>
    <w:lvl w:ilvl="1" w:tplc="3CB8E7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B6090A"/>
    <w:multiLevelType w:val="hybridMultilevel"/>
    <w:tmpl w:val="0E40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EB4CC5"/>
    <w:multiLevelType w:val="hybridMultilevel"/>
    <w:tmpl w:val="B8EA94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A80E33"/>
    <w:multiLevelType w:val="hybridMultilevel"/>
    <w:tmpl w:val="FEA6B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8855B2"/>
    <w:multiLevelType w:val="hybridMultilevel"/>
    <w:tmpl w:val="AE6CFA4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FF096D"/>
    <w:multiLevelType w:val="hybridMultilevel"/>
    <w:tmpl w:val="9B966CEC"/>
    <w:lvl w:ilvl="0" w:tplc="A7A619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362F2E"/>
    <w:multiLevelType w:val="hybridMultilevel"/>
    <w:tmpl w:val="9962DFB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9102D9"/>
    <w:multiLevelType w:val="hybridMultilevel"/>
    <w:tmpl w:val="F4D2A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2D2202"/>
    <w:multiLevelType w:val="hybridMultilevel"/>
    <w:tmpl w:val="C644B4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A6DEA"/>
    <w:multiLevelType w:val="hybridMultilevel"/>
    <w:tmpl w:val="60F29FBA"/>
    <w:lvl w:ilvl="0" w:tplc="908CC5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FD6B61"/>
    <w:multiLevelType w:val="hybridMultilevel"/>
    <w:tmpl w:val="D7A2DDF6"/>
    <w:lvl w:ilvl="0" w:tplc="A0F0A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E07CEA"/>
    <w:multiLevelType w:val="hybridMultilevel"/>
    <w:tmpl w:val="F6F6FA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094972"/>
    <w:multiLevelType w:val="hybridMultilevel"/>
    <w:tmpl w:val="B2DC2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414E05"/>
    <w:multiLevelType w:val="hybridMultilevel"/>
    <w:tmpl w:val="D3AE6D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E5503B"/>
    <w:multiLevelType w:val="hybridMultilevel"/>
    <w:tmpl w:val="71D80C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BD5A03"/>
    <w:multiLevelType w:val="hybridMultilevel"/>
    <w:tmpl w:val="E6CA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1D30D1"/>
    <w:multiLevelType w:val="hybridMultilevel"/>
    <w:tmpl w:val="1E8E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2011FE"/>
    <w:multiLevelType w:val="hybridMultilevel"/>
    <w:tmpl w:val="CFBE51D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B2012"/>
    <w:multiLevelType w:val="hybridMultilevel"/>
    <w:tmpl w:val="FBCEAD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81F20FD"/>
    <w:multiLevelType w:val="hybridMultilevel"/>
    <w:tmpl w:val="68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EA0AB8"/>
    <w:multiLevelType w:val="hybridMultilevel"/>
    <w:tmpl w:val="A9E8C7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043916"/>
    <w:multiLevelType w:val="hybridMultilevel"/>
    <w:tmpl w:val="AAECB41E"/>
    <w:lvl w:ilvl="0" w:tplc="0EFE9F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037B32"/>
    <w:multiLevelType w:val="hybridMultilevel"/>
    <w:tmpl w:val="F67A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0E06F1"/>
    <w:multiLevelType w:val="hybridMultilevel"/>
    <w:tmpl w:val="DC02E2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AA480C"/>
    <w:multiLevelType w:val="hybridMultilevel"/>
    <w:tmpl w:val="8752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DA74091"/>
    <w:multiLevelType w:val="hybridMultilevel"/>
    <w:tmpl w:val="65AC15F6"/>
    <w:lvl w:ilvl="0" w:tplc="5B4E4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B522B1"/>
    <w:multiLevelType w:val="hybridMultilevel"/>
    <w:tmpl w:val="54DA8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52"/>
  </w:num>
  <w:num w:numId="4">
    <w:abstractNumId w:val="48"/>
  </w:num>
  <w:num w:numId="5">
    <w:abstractNumId w:val="14"/>
  </w:num>
  <w:num w:numId="6">
    <w:abstractNumId w:val="27"/>
  </w:num>
  <w:num w:numId="7">
    <w:abstractNumId w:val="37"/>
  </w:num>
  <w:num w:numId="8">
    <w:abstractNumId w:val="7"/>
  </w:num>
  <w:num w:numId="9">
    <w:abstractNumId w:val="2"/>
  </w:num>
  <w:num w:numId="10">
    <w:abstractNumId w:val="33"/>
  </w:num>
  <w:num w:numId="11">
    <w:abstractNumId w:val="45"/>
  </w:num>
  <w:num w:numId="12">
    <w:abstractNumId w:val="24"/>
  </w:num>
  <w:num w:numId="13">
    <w:abstractNumId w:val="23"/>
  </w:num>
  <w:num w:numId="14">
    <w:abstractNumId w:val="59"/>
  </w:num>
  <w:num w:numId="15">
    <w:abstractNumId w:val="11"/>
  </w:num>
  <w:num w:numId="16">
    <w:abstractNumId w:val="63"/>
  </w:num>
  <w:num w:numId="17">
    <w:abstractNumId w:val="38"/>
  </w:num>
  <w:num w:numId="18">
    <w:abstractNumId w:val="47"/>
  </w:num>
  <w:num w:numId="19">
    <w:abstractNumId w:val="64"/>
  </w:num>
  <w:num w:numId="20">
    <w:abstractNumId w:val="43"/>
  </w:num>
  <w:num w:numId="21">
    <w:abstractNumId w:val="42"/>
  </w:num>
  <w:num w:numId="22">
    <w:abstractNumId w:val="51"/>
  </w:num>
  <w:num w:numId="23">
    <w:abstractNumId w:val="28"/>
  </w:num>
  <w:num w:numId="24">
    <w:abstractNumId w:val="15"/>
  </w:num>
  <w:num w:numId="25">
    <w:abstractNumId w:val="41"/>
  </w:num>
  <w:num w:numId="26">
    <w:abstractNumId w:val="0"/>
  </w:num>
  <w:num w:numId="27">
    <w:abstractNumId w:val="5"/>
  </w:num>
  <w:num w:numId="28">
    <w:abstractNumId w:val="58"/>
  </w:num>
  <w:num w:numId="29">
    <w:abstractNumId w:val="40"/>
  </w:num>
  <w:num w:numId="30">
    <w:abstractNumId w:val="9"/>
  </w:num>
  <w:num w:numId="31">
    <w:abstractNumId w:val="50"/>
  </w:num>
  <w:num w:numId="32">
    <w:abstractNumId w:val="49"/>
  </w:num>
  <w:num w:numId="33">
    <w:abstractNumId w:val="32"/>
  </w:num>
  <w:num w:numId="34">
    <w:abstractNumId w:val="56"/>
  </w:num>
  <w:num w:numId="35">
    <w:abstractNumId w:val="46"/>
  </w:num>
  <w:num w:numId="36">
    <w:abstractNumId w:val="44"/>
  </w:num>
  <w:num w:numId="37">
    <w:abstractNumId w:val="61"/>
  </w:num>
  <w:num w:numId="38">
    <w:abstractNumId w:val="21"/>
  </w:num>
  <w:num w:numId="39">
    <w:abstractNumId w:val="18"/>
  </w:num>
  <w:num w:numId="40">
    <w:abstractNumId w:val="55"/>
  </w:num>
  <w:num w:numId="41">
    <w:abstractNumId w:val="12"/>
  </w:num>
  <w:num w:numId="42">
    <w:abstractNumId w:val="57"/>
  </w:num>
  <w:num w:numId="43">
    <w:abstractNumId w:val="16"/>
  </w:num>
  <w:num w:numId="44">
    <w:abstractNumId w:val="1"/>
  </w:num>
  <w:num w:numId="45">
    <w:abstractNumId w:val="26"/>
  </w:num>
  <w:num w:numId="46">
    <w:abstractNumId w:val="20"/>
  </w:num>
  <w:num w:numId="47">
    <w:abstractNumId w:val="13"/>
  </w:num>
  <w:num w:numId="48">
    <w:abstractNumId w:val="3"/>
  </w:num>
  <w:num w:numId="49">
    <w:abstractNumId w:val="34"/>
  </w:num>
  <w:num w:numId="50">
    <w:abstractNumId w:val="31"/>
  </w:num>
  <w:num w:numId="51">
    <w:abstractNumId w:val="62"/>
  </w:num>
  <w:num w:numId="52">
    <w:abstractNumId w:val="8"/>
  </w:num>
  <w:num w:numId="53">
    <w:abstractNumId w:val="17"/>
  </w:num>
  <w:num w:numId="54">
    <w:abstractNumId w:val="6"/>
  </w:num>
  <w:num w:numId="55">
    <w:abstractNumId w:val="19"/>
  </w:num>
  <w:num w:numId="56">
    <w:abstractNumId w:val="60"/>
  </w:num>
  <w:num w:numId="57">
    <w:abstractNumId w:val="36"/>
  </w:num>
  <w:num w:numId="58">
    <w:abstractNumId w:val="25"/>
  </w:num>
  <w:num w:numId="59">
    <w:abstractNumId w:val="22"/>
  </w:num>
  <w:num w:numId="60">
    <w:abstractNumId w:val="53"/>
  </w:num>
  <w:num w:numId="61">
    <w:abstractNumId w:val="39"/>
  </w:num>
  <w:num w:numId="62">
    <w:abstractNumId w:val="29"/>
  </w:num>
  <w:num w:numId="63">
    <w:abstractNumId w:val="4"/>
  </w:num>
  <w:num w:numId="64">
    <w:abstractNumId w:val="54"/>
  </w:num>
  <w:num w:numId="6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28"/>
    <w:rsid w:val="000015CF"/>
    <w:rsid w:val="0007263C"/>
    <w:rsid w:val="000C6BE4"/>
    <w:rsid w:val="000E69C9"/>
    <w:rsid w:val="00133DC4"/>
    <w:rsid w:val="00140C6C"/>
    <w:rsid w:val="001946B8"/>
    <w:rsid w:val="001E048A"/>
    <w:rsid w:val="0021034B"/>
    <w:rsid w:val="002264F9"/>
    <w:rsid w:val="00251B4A"/>
    <w:rsid w:val="00264B17"/>
    <w:rsid w:val="002B0014"/>
    <w:rsid w:val="002F1C09"/>
    <w:rsid w:val="003646AF"/>
    <w:rsid w:val="0037091F"/>
    <w:rsid w:val="00390823"/>
    <w:rsid w:val="003A4751"/>
    <w:rsid w:val="003B6FA3"/>
    <w:rsid w:val="003C0929"/>
    <w:rsid w:val="00410926"/>
    <w:rsid w:val="00421927"/>
    <w:rsid w:val="00443AC5"/>
    <w:rsid w:val="00457080"/>
    <w:rsid w:val="00485868"/>
    <w:rsid w:val="00497F94"/>
    <w:rsid w:val="004B5524"/>
    <w:rsid w:val="004E50F8"/>
    <w:rsid w:val="00535486"/>
    <w:rsid w:val="00564914"/>
    <w:rsid w:val="0056551B"/>
    <w:rsid w:val="00585060"/>
    <w:rsid w:val="005A1FB7"/>
    <w:rsid w:val="00676578"/>
    <w:rsid w:val="0069636D"/>
    <w:rsid w:val="006C4514"/>
    <w:rsid w:val="006D0CDA"/>
    <w:rsid w:val="007043F0"/>
    <w:rsid w:val="00732366"/>
    <w:rsid w:val="00735FC7"/>
    <w:rsid w:val="007A7F81"/>
    <w:rsid w:val="007B4624"/>
    <w:rsid w:val="007B4FD5"/>
    <w:rsid w:val="007D572F"/>
    <w:rsid w:val="00805705"/>
    <w:rsid w:val="00817594"/>
    <w:rsid w:val="00826EBC"/>
    <w:rsid w:val="008469E2"/>
    <w:rsid w:val="008756C9"/>
    <w:rsid w:val="00884E8D"/>
    <w:rsid w:val="00885292"/>
    <w:rsid w:val="00903729"/>
    <w:rsid w:val="00911EBC"/>
    <w:rsid w:val="0091334D"/>
    <w:rsid w:val="00926A61"/>
    <w:rsid w:val="00947C55"/>
    <w:rsid w:val="0097403F"/>
    <w:rsid w:val="00977CB6"/>
    <w:rsid w:val="0098507E"/>
    <w:rsid w:val="009B7FD0"/>
    <w:rsid w:val="009D21F2"/>
    <w:rsid w:val="009D5B95"/>
    <w:rsid w:val="009E4366"/>
    <w:rsid w:val="009E7BC5"/>
    <w:rsid w:val="00A13B93"/>
    <w:rsid w:val="00A27F3F"/>
    <w:rsid w:val="00AD6B92"/>
    <w:rsid w:val="00AE0264"/>
    <w:rsid w:val="00B27C04"/>
    <w:rsid w:val="00B30A10"/>
    <w:rsid w:val="00B478A0"/>
    <w:rsid w:val="00B84670"/>
    <w:rsid w:val="00BE7D9F"/>
    <w:rsid w:val="00C300E7"/>
    <w:rsid w:val="00C42CBB"/>
    <w:rsid w:val="00CA696C"/>
    <w:rsid w:val="00CF3487"/>
    <w:rsid w:val="00D37819"/>
    <w:rsid w:val="00D44236"/>
    <w:rsid w:val="00D606C0"/>
    <w:rsid w:val="00D8558A"/>
    <w:rsid w:val="00DD61A5"/>
    <w:rsid w:val="00DE08B0"/>
    <w:rsid w:val="00E33028"/>
    <w:rsid w:val="00EA5DDA"/>
    <w:rsid w:val="00F155C8"/>
    <w:rsid w:val="00F166A4"/>
    <w:rsid w:val="00F92A25"/>
    <w:rsid w:val="00F947BE"/>
    <w:rsid w:val="00FA72CC"/>
    <w:rsid w:val="00FB0920"/>
    <w:rsid w:val="00FD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1A6"/>
  <w15:docId w15:val="{E860F929-DF8A-4058-9763-4E5B49B7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302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33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28"/>
    <w:rPr>
      <w:rFonts w:ascii="Tahoma" w:hAnsi="Tahoma" w:cs="Tahoma"/>
      <w:sz w:val="16"/>
      <w:szCs w:val="16"/>
    </w:rPr>
  </w:style>
  <w:style w:type="paragraph" w:styleId="Header">
    <w:name w:val="header"/>
    <w:basedOn w:val="Normal"/>
    <w:link w:val="HeaderChar"/>
    <w:uiPriority w:val="99"/>
    <w:unhideWhenUsed/>
    <w:rsid w:val="00805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705"/>
  </w:style>
  <w:style w:type="paragraph" w:styleId="Footer">
    <w:name w:val="footer"/>
    <w:basedOn w:val="Normal"/>
    <w:link w:val="FooterChar"/>
    <w:uiPriority w:val="99"/>
    <w:unhideWhenUsed/>
    <w:rsid w:val="00805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705"/>
  </w:style>
  <w:style w:type="paragraph" w:styleId="ListParagraph">
    <w:name w:val="List Paragraph"/>
    <w:basedOn w:val="Normal"/>
    <w:uiPriority w:val="34"/>
    <w:qFormat/>
    <w:rsid w:val="00817594"/>
    <w:pPr>
      <w:ind w:left="720"/>
      <w:contextualSpacing/>
    </w:pPr>
  </w:style>
  <w:style w:type="paragraph" w:styleId="Revision">
    <w:name w:val="Revision"/>
    <w:hidden/>
    <w:uiPriority w:val="99"/>
    <w:semiHidden/>
    <w:rsid w:val="00564914"/>
    <w:pPr>
      <w:spacing w:after="0" w:line="240" w:lineRule="auto"/>
    </w:pPr>
  </w:style>
  <w:style w:type="character" w:styleId="CommentReference">
    <w:name w:val="annotation reference"/>
    <w:basedOn w:val="DefaultParagraphFont"/>
    <w:uiPriority w:val="99"/>
    <w:semiHidden/>
    <w:unhideWhenUsed/>
    <w:rsid w:val="00564914"/>
    <w:rPr>
      <w:sz w:val="16"/>
      <w:szCs w:val="16"/>
    </w:rPr>
  </w:style>
  <w:style w:type="paragraph" w:styleId="CommentText">
    <w:name w:val="annotation text"/>
    <w:basedOn w:val="Normal"/>
    <w:link w:val="CommentTextChar"/>
    <w:uiPriority w:val="99"/>
    <w:semiHidden/>
    <w:unhideWhenUsed/>
    <w:rsid w:val="00564914"/>
    <w:pPr>
      <w:spacing w:line="240" w:lineRule="auto"/>
    </w:pPr>
    <w:rPr>
      <w:sz w:val="20"/>
      <w:szCs w:val="20"/>
    </w:rPr>
  </w:style>
  <w:style w:type="character" w:customStyle="1" w:styleId="CommentTextChar">
    <w:name w:val="Comment Text Char"/>
    <w:basedOn w:val="DefaultParagraphFont"/>
    <w:link w:val="CommentText"/>
    <w:uiPriority w:val="99"/>
    <w:semiHidden/>
    <w:rsid w:val="00564914"/>
    <w:rPr>
      <w:sz w:val="20"/>
      <w:szCs w:val="20"/>
    </w:rPr>
  </w:style>
  <w:style w:type="paragraph" w:styleId="CommentSubject">
    <w:name w:val="annotation subject"/>
    <w:basedOn w:val="CommentText"/>
    <w:next w:val="CommentText"/>
    <w:link w:val="CommentSubjectChar"/>
    <w:uiPriority w:val="99"/>
    <w:semiHidden/>
    <w:unhideWhenUsed/>
    <w:rsid w:val="00564914"/>
    <w:rPr>
      <w:b/>
      <w:bCs/>
    </w:rPr>
  </w:style>
  <w:style w:type="character" w:customStyle="1" w:styleId="CommentSubjectChar">
    <w:name w:val="Comment Subject Char"/>
    <w:basedOn w:val="CommentTextChar"/>
    <w:link w:val="CommentSubject"/>
    <w:uiPriority w:val="99"/>
    <w:semiHidden/>
    <w:rsid w:val="00564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626D-D1F5-4371-BBA2-F3A30A4E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Walsh</dc:creator>
  <cp:lastModifiedBy>Staff</cp:lastModifiedBy>
  <cp:revision>17</cp:revision>
  <cp:lastPrinted>2020-05-14T10:50:00Z</cp:lastPrinted>
  <dcterms:created xsi:type="dcterms:W3CDTF">2021-08-31T22:43:00Z</dcterms:created>
  <dcterms:modified xsi:type="dcterms:W3CDTF">2024-02-06T14:27:00Z</dcterms:modified>
</cp:coreProperties>
</file>